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E6A76" w14:textId="77777777" w:rsidR="00DA7C0D" w:rsidRPr="00DA7C0D" w:rsidRDefault="00DA7C0D" w:rsidP="00962DFB">
      <w:pPr>
        <w:jc w:val="both"/>
        <w:rPr>
          <w:sz w:val="28"/>
          <w:szCs w:val="28"/>
        </w:rPr>
      </w:pPr>
      <w:r w:rsidRPr="00DA7C0D">
        <w:rPr>
          <w:sz w:val="28"/>
          <w:szCs w:val="28"/>
        </w:rPr>
        <w:t>Welcome to A-level physics at the Holt School.</w:t>
      </w:r>
    </w:p>
    <w:p w14:paraId="0E66F01C" w14:textId="77777777" w:rsidR="00DA7C0D" w:rsidRPr="00DA7C0D" w:rsidRDefault="00DA7C0D" w:rsidP="00962DFB">
      <w:pPr>
        <w:jc w:val="both"/>
        <w:rPr>
          <w:sz w:val="28"/>
          <w:szCs w:val="28"/>
        </w:rPr>
      </w:pPr>
    </w:p>
    <w:p w14:paraId="1E162157" w14:textId="77777777" w:rsidR="00DA7C0D" w:rsidRDefault="00DA7C0D" w:rsidP="00962DFB">
      <w:pPr>
        <w:jc w:val="both"/>
        <w:rPr>
          <w:sz w:val="28"/>
          <w:szCs w:val="28"/>
        </w:rPr>
      </w:pPr>
      <w:r>
        <w:rPr>
          <w:sz w:val="28"/>
          <w:szCs w:val="28"/>
        </w:rPr>
        <w:t>Congratulations on picking one of the most interesting A-level subject options. I cannot promise you things will always be easy, but they will definitely be rewarding.</w:t>
      </w:r>
    </w:p>
    <w:p w14:paraId="5209BECD" w14:textId="77777777" w:rsidR="00DA7C0D" w:rsidRDefault="00DA7C0D" w:rsidP="00962DFB">
      <w:pPr>
        <w:jc w:val="both"/>
        <w:rPr>
          <w:sz w:val="28"/>
          <w:szCs w:val="28"/>
        </w:rPr>
      </w:pPr>
    </w:p>
    <w:p w14:paraId="5AE9A127" w14:textId="77777777" w:rsidR="00DA7C0D" w:rsidRDefault="00DA7C0D" w:rsidP="00962DFB">
      <w:pPr>
        <w:jc w:val="both"/>
        <w:rPr>
          <w:sz w:val="28"/>
          <w:szCs w:val="28"/>
        </w:rPr>
      </w:pPr>
      <w:r w:rsidRPr="00DA7C0D">
        <w:rPr>
          <w:sz w:val="28"/>
          <w:szCs w:val="28"/>
        </w:rPr>
        <w:t>A level physics is the one of the steps needed for you to become a world changing scientist, or simply help you understand how the world works.  Physics will challenge you to make links and ask more questions. It provide</w:t>
      </w:r>
      <w:r>
        <w:rPr>
          <w:sz w:val="28"/>
          <w:szCs w:val="28"/>
        </w:rPr>
        <w:t>s</w:t>
      </w:r>
      <w:r w:rsidRPr="00DA7C0D">
        <w:rPr>
          <w:sz w:val="28"/>
          <w:szCs w:val="28"/>
        </w:rPr>
        <w:t xml:space="preserve"> a foundation of knowledge for you to start to</w:t>
      </w:r>
      <w:r w:rsidR="00962DFB">
        <w:rPr>
          <w:sz w:val="28"/>
          <w:szCs w:val="28"/>
        </w:rPr>
        <w:t xml:space="preserve"> answer questions for yourself</w:t>
      </w:r>
      <w:r w:rsidRPr="00DA7C0D">
        <w:rPr>
          <w:sz w:val="28"/>
          <w:szCs w:val="28"/>
        </w:rPr>
        <w:t xml:space="preserve"> and for you to make informed choices about your future.</w:t>
      </w:r>
    </w:p>
    <w:p w14:paraId="4FD83779" w14:textId="77777777" w:rsidR="00DA7C0D" w:rsidRDefault="00DA7C0D" w:rsidP="00962DFB">
      <w:pPr>
        <w:jc w:val="both"/>
        <w:rPr>
          <w:sz w:val="28"/>
          <w:szCs w:val="28"/>
        </w:rPr>
      </w:pPr>
    </w:p>
    <w:p w14:paraId="34D502C9" w14:textId="77777777" w:rsidR="00962DFB" w:rsidRDefault="00DA7C0D" w:rsidP="00962DFB">
      <w:pPr>
        <w:jc w:val="both"/>
        <w:rPr>
          <w:sz w:val="28"/>
          <w:szCs w:val="28"/>
        </w:rPr>
      </w:pPr>
      <w:r>
        <w:rPr>
          <w:sz w:val="28"/>
          <w:szCs w:val="28"/>
        </w:rPr>
        <w:t>The information in this pack is designed to bring everyone to the same point in their knowledge. N</w:t>
      </w:r>
      <w:r w:rsidR="00962DFB">
        <w:rPr>
          <w:sz w:val="28"/>
          <w:szCs w:val="28"/>
        </w:rPr>
        <w:t xml:space="preserve">o </w:t>
      </w:r>
      <w:r>
        <w:rPr>
          <w:sz w:val="28"/>
          <w:szCs w:val="28"/>
        </w:rPr>
        <w:t>one should feel that are starting this course at a disadvantage</w:t>
      </w:r>
      <w:r w:rsidR="00887399">
        <w:rPr>
          <w:sz w:val="28"/>
          <w:szCs w:val="28"/>
        </w:rPr>
        <w:t>,</w:t>
      </w:r>
      <w:r>
        <w:rPr>
          <w:sz w:val="28"/>
          <w:szCs w:val="28"/>
        </w:rPr>
        <w:t xml:space="preserve"> because </w:t>
      </w:r>
      <w:r w:rsidR="00962DFB">
        <w:rPr>
          <w:sz w:val="28"/>
          <w:szCs w:val="28"/>
        </w:rPr>
        <w:t>for example</w:t>
      </w:r>
      <w:r w:rsidR="00887399">
        <w:rPr>
          <w:sz w:val="28"/>
          <w:szCs w:val="28"/>
        </w:rPr>
        <w:t>,</w:t>
      </w:r>
      <w:r w:rsidR="00962DFB">
        <w:rPr>
          <w:sz w:val="28"/>
          <w:szCs w:val="28"/>
        </w:rPr>
        <w:t xml:space="preserve"> </w:t>
      </w:r>
      <w:r>
        <w:rPr>
          <w:sz w:val="28"/>
          <w:szCs w:val="28"/>
        </w:rPr>
        <w:t>they did combined scien</w:t>
      </w:r>
      <w:r w:rsidR="00962DFB">
        <w:rPr>
          <w:sz w:val="28"/>
          <w:szCs w:val="28"/>
        </w:rPr>
        <w:t>ce instead of triple</w:t>
      </w:r>
      <w:r>
        <w:rPr>
          <w:sz w:val="28"/>
          <w:szCs w:val="28"/>
        </w:rPr>
        <w:t xml:space="preserve">. The research tasks I have </w:t>
      </w:r>
      <w:r w:rsidR="00962DFB">
        <w:rPr>
          <w:sz w:val="28"/>
          <w:szCs w:val="28"/>
        </w:rPr>
        <w:t>suggested</w:t>
      </w:r>
      <w:r>
        <w:rPr>
          <w:sz w:val="28"/>
          <w:szCs w:val="28"/>
        </w:rPr>
        <w:t xml:space="preserve"> come with a justification o</w:t>
      </w:r>
      <w:r w:rsidR="00962DFB">
        <w:rPr>
          <w:sz w:val="28"/>
          <w:szCs w:val="28"/>
        </w:rPr>
        <w:t>f why you might it</w:t>
      </w:r>
      <w:r w:rsidR="00887399">
        <w:rPr>
          <w:sz w:val="28"/>
          <w:szCs w:val="28"/>
        </w:rPr>
        <w:t xml:space="preserve"> useful</w:t>
      </w:r>
      <w:r>
        <w:rPr>
          <w:sz w:val="28"/>
          <w:szCs w:val="28"/>
        </w:rPr>
        <w:t xml:space="preserve"> and the pre-course tasks are made up of activities that students have </w:t>
      </w:r>
      <w:r w:rsidR="00962DFB">
        <w:rPr>
          <w:sz w:val="28"/>
          <w:szCs w:val="28"/>
        </w:rPr>
        <w:t>suggested are</w:t>
      </w:r>
      <w:r>
        <w:rPr>
          <w:sz w:val="28"/>
          <w:szCs w:val="28"/>
        </w:rPr>
        <w:t xml:space="preserve"> </w:t>
      </w:r>
      <w:r w:rsidR="00962DFB">
        <w:rPr>
          <w:sz w:val="28"/>
          <w:szCs w:val="28"/>
        </w:rPr>
        <w:t>beneficial</w:t>
      </w:r>
      <w:r>
        <w:rPr>
          <w:sz w:val="28"/>
          <w:szCs w:val="28"/>
        </w:rPr>
        <w:t xml:space="preserve"> in the</w:t>
      </w:r>
      <w:r w:rsidR="00962DFB">
        <w:rPr>
          <w:sz w:val="28"/>
          <w:szCs w:val="28"/>
        </w:rPr>
        <w:t xml:space="preserve"> past.</w:t>
      </w:r>
    </w:p>
    <w:p w14:paraId="6AD8AD16" w14:textId="77777777" w:rsidR="00962DFB" w:rsidRDefault="00962DFB" w:rsidP="00962DFB">
      <w:pPr>
        <w:jc w:val="both"/>
        <w:rPr>
          <w:sz w:val="28"/>
          <w:szCs w:val="28"/>
        </w:rPr>
      </w:pPr>
    </w:p>
    <w:p w14:paraId="15751D8E" w14:textId="77777777" w:rsidR="00962DFB" w:rsidRDefault="00962DFB" w:rsidP="00962DFB">
      <w:pPr>
        <w:jc w:val="both"/>
        <w:rPr>
          <w:sz w:val="28"/>
          <w:szCs w:val="28"/>
        </w:rPr>
      </w:pPr>
      <w:r>
        <w:rPr>
          <w:sz w:val="28"/>
          <w:szCs w:val="28"/>
        </w:rPr>
        <w:t>Hopefully you will find the information enclosed valuable and tasks interesting. If you have any problems or questions please contact me via email (</w:t>
      </w:r>
      <w:hyperlink r:id="rId7" w:history="1">
        <w:r w:rsidRPr="007B0A88">
          <w:rPr>
            <w:rStyle w:val="Hyperlink"/>
            <w:sz w:val="28"/>
            <w:szCs w:val="28"/>
          </w:rPr>
          <w:t>m.lewis@holt.wokingham.sch.uk</w:t>
        </w:r>
      </w:hyperlink>
      <w:r>
        <w:rPr>
          <w:sz w:val="28"/>
          <w:szCs w:val="28"/>
        </w:rPr>
        <w:t>).</w:t>
      </w:r>
    </w:p>
    <w:p w14:paraId="48FB8E1A" w14:textId="77777777" w:rsidR="00962DFB" w:rsidRDefault="00962DFB">
      <w:pPr>
        <w:rPr>
          <w:sz w:val="28"/>
          <w:szCs w:val="28"/>
        </w:rPr>
      </w:pPr>
    </w:p>
    <w:p w14:paraId="75875A27" w14:textId="77777777" w:rsidR="00962DFB" w:rsidRDefault="00962DFB">
      <w:pPr>
        <w:rPr>
          <w:sz w:val="28"/>
          <w:szCs w:val="28"/>
        </w:rPr>
      </w:pPr>
      <w:r>
        <w:rPr>
          <w:sz w:val="28"/>
          <w:szCs w:val="28"/>
        </w:rPr>
        <w:t xml:space="preserve">I look forward to seeing you in September, </w:t>
      </w:r>
    </w:p>
    <w:p w14:paraId="649A7AC9" w14:textId="77777777" w:rsidR="00962DFB" w:rsidRDefault="00962DFB">
      <w:pPr>
        <w:rPr>
          <w:sz w:val="28"/>
          <w:szCs w:val="28"/>
        </w:rPr>
      </w:pPr>
      <w:r>
        <w:rPr>
          <w:sz w:val="28"/>
          <w:szCs w:val="28"/>
        </w:rPr>
        <w:t>Dr M K Lewis</w:t>
      </w:r>
    </w:p>
    <w:p w14:paraId="15654B29" w14:textId="77777777" w:rsidR="00DA7C0D" w:rsidRDefault="00962DFB">
      <w:r>
        <w:rPr>
          <w:sz w:val="28"/>
          <w:szCs w:val="28"/>
        </w:rPr>
        <w:t>Head of Physics</w:t>
      </w:r>
      <w:r w:rsidR="00DA7C0D">
        <w:br w:type="page"/>
      </w:r>
    </w:p>
    <w:tbl>
      <w:tblPr>
        <w:tblStyle w:val="TableGrid"/>
        <w:tblW w:w="9014" w:type="dxa"/>
        <w:tblInd w:w="6" w:type="dxa"/>
        <w:tblCellMar>
          <w:top w:w="47" w:type="dxa"/>
          <w:left w:w="90" w:type="dxa"/>
          <w:right w:w="64" w:type="dxa"/>
        </w:tblCellMar>
        <w:tblLook w:val="04A0" w:firstRow="1" w:lastRow="0" w:firstColumn="1" w:lastColumn="0" w:noHBand="0" w:noVBand="1"/>
      </w:tblPr>
      <w:tblGrid>
        <w:gridCol w:w="9014"/>
      </w:tblGrid>
      <w:tr w:rsidR="007C7719" w14:paraId="5D284DC8" w14:textId="77777777">
        <w:trPr>
          <w:trHeight w:val="1082"/>
        </w:trPr>
        <w:tc>
          <w:tcPr>
            <w:tcW w:w="9014" w:type="dxa"/>
            <w:tcBorders>
              <w:top w:val="single" w:sz="4" w:space="0" w:color="000000"/>
              <w:left w:val="single" w:sz="4" w:space="0" w:color="000000"/>
              <w:bottom w:val="single" w:sz="4" w:space="0" w:color="000000"/>
              <w:right w:val="single" w:sz="4" w:space="0" w:color="000000"/>
            </w:tcBorders>
            <w:shd w:val="clear" w:color="auto" w:fill="D9D9D9"/>
          </w:tcPr>
          <w:p w14:paraId="6A012B13" w14:textId="77777777" w:rsidR="007C7719" w:rsidRDefault="0077495C">
            <w:pPr>
              <w:ind w:right="27"/>
              <w:jc w:val="center"/>
            </w:pPr>
            <w:r>
              <w:rPr>
                <w:rFonts w:ascii="Times New Roman" w:eastAsia="Times New Roman" w:hAnsi="Times New Roman" w:cs="Times New Roman"/>
              </w:rPr>
              <w:lastRenderedPageBreak/>
              <w:t xml:space="preserve">Book Recommendations  </w:t>
            </w:r>
          </w:p>
          <w:p w14:paraId="49DE672C" w14:textId="77777777" w:rsidR="007C7719" w:rsidRDefault="0077495C">
            <w:pPr>
              <w:spacing w:line="252" w:lineRule="auto"/>
              <w:jc w:val="center"/>
            </w:pPr>
            <w:r>
              <w:rPr>
                <w:rFonts w:ascii="Times New Roman" w:eastAsia="Times New Roman" w:hAnsi="Times New Roman" w:cs="Times New Roman"/>
              </w:rPr>
              <w:t xml:space="preserve">It is vital that you are accustomed to completing wider reading around topics you will cover during your A levels. As a starting point, we recommend the following titles:  </w:t>
            </w:r>
          </w:p>
          <w:p w14:paraId="7428D2B5" w14:textId="77777777" w:rsidR="007C7719" w:rsidRDefault="0077495C">
            <w:pPr>
              <w:ind w:right="27"/>
              <w:jc w:val="center"/>
            </w:pPr>
            <w:r>
              <w:rPr>
                <w:rFonts w:ascii="Times New Roman" w:eastAsia="Times New Roman" w:hAnsi="Times New Roman" w:cs="Times New Roman"/>
              </w:rPr>
              <w:t xml:space="preserve">(remember, you can add these to your wider reading log in September!) </w:t>
            </w:r>
          </w:p>
        </w:tc>
      </w:tr>
      <w:tr w:rsidR="007C7719" w14:paraId="597C7763" w14:textId="77777777">
        <w:trPr>
          <w:trHeight w:val="12364"/>
        </w:trPr>
        <w:tc>
          <w:tcPr>
            <w:tcW w:w="9014" w:type="dxa"/>
            <w:tcBorders>
              <w:top w:val="single" w:sz="4" w:space="0" w:color="000000"/>
              <w:left w:val="single" w:sz="4" w:space="0" w:color="000000"/>
              <w:bottom w:val="single" w:sz="4" w:space="0" w:color="000000"/>
              <w:right w:val="single" w:sz="4" w:space="0" w:color="000000"/>
            </w:tcBorders>
          </w:tcPr>
          <w:p w14:paraId="6E3CDE60" w14:textId="77777777" w:rsidR="0007361D" w:rsidRDefault="0077495C" w:rsidP="008662F2">
            <w:pPr>
              <w:ind w:left="1838"/>
              <w:rPr>
                <w:rFonts w:ascii="Times New Roman" w:eastAsia="Times New Roman" w:hAnsi="Times New Roman" w:cs="Times New Roman"/>
              </w:rPr>
            </w:pPr>
            <w:r>
              <w:rPr>
                <w:rFonts w:ascii="Times New Roman" w:eastAsia="Times New Roman" w:hAnsi="Times New Roman" w:cs="Times New Roman"/>
              </w:rPr>
              <w:t xml:space="preserve"> </w:t>
            </w:r>
          </w:p>
          <w:tbl>
            <w:tblPr>
              <w:tblStyle w:val="TableGrid0"/>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5"/>
              <w:gridCol w:w="6687"/>
            </w:tblGrid>
            <w:tr w:rsidR="008662F2" w14:paraId="78B4862D" w14:textId="77777777" w:rsidTr="00EB4E3C">
              <w:tc>
                <w:tcPr>
                  <w:tcW w:w="2115" w:type="dxa"/>
                  <w:vAlign w:val="center"/>
                </w:tcPr>
                <w:p w14:paraId="302BF838" w14:textId="77777777" w:rsidR="008662F2" w:rsidRDefault="008662F2" w:rsidP="00C40551">
                  <w:pPr>
                    <w:rPr>
                      <w:rFonts w:ascii="Times New Roman" w:eastAsia="Times New Roman" w:hAnsi="Times New Roman" w:cs="Times New Roman"/>
                    </w:rPr>
                  </w:pPr>
                  <w:r>
                    <w:rPr>
                      <w:noProof/>
                    </w:rPr>
                    <w:drawing>
                      <wp:inline distT="0" distB="0" distL="0" distR="0" wp14:anchorId="146AC2ED" wp14:editId="5EC4BA6A">
                        <wp:extent cx="1054608" cy="1424940"/>
                        <wp:effectExtent l="0" t="0" r="0" b="3810"/>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8">
                                  <a:extLst>
                                    <a:ext uri="{28A0092B-C50C-407E-A947-70E740481C1C}">
                                      <a14:useLocalDpi xmlns:a14="http://schemas.microsoft.com/office/drawing/2010/main" val="0"/>
                                    </a:ext>
                                  </a:extLst>
                                </a:blip>
                                <a:stretch>
                                  <a:fillRect/>
                                </a:stretch>
                              </pic:blipFill>
                              <pic:spPr>
                                <a:xfrm>
                                  <a:off x="0" y="0"/>
                                  <a:ext cx="1054608" cy="1424940"/>
                                </a:xfrm>
                                <a:prstGeom prst="rect">
                                  <a:avLst/>
                                </a:prstGeom>
                              </pic:spPr>
                            </pic:pic>
                          </a:graphicData>
                        </a:graphic>
                      </wp:inline>
                    </w:drawing>
                  </w:r>
                </w:p>
              </w:tc>
              <w:tc>
                <w:tcPr>
                  <w:tcW w:w="6687" w:type="dxa"/>
                  <w:vAlign w:val="center"/>
                </w:tcPr>
                <w:p w14:paraId="21DE5330" w14:textId="77777777" w:rsidR="00C40551" w:rsidRDefault="00C40551" w:rsidP="00C40551">
                  <w:pPr>
                    <w:rPr>
                      <w:rFonts w:ascii="Times New Roman" w:eastAsia="Times New Roman" w:hAnsi="Times New Roman" w:cs="Times New Roman"/>
                      <w:b/>
                    </w:rPr>
                  </w:pPr>
                </w:p>
                <w:p w14:paraId="692A1FEB" w14:textId="77777777" w:rsidR="008662F2" w:rsidRPr="008662F2" w:rsidRDefault="008662F2" w:rsidP="00C40551">
                  <w:pPr>
                    <w:rPr>
                      <w:rFonts w:ascii="Times New Roman" w:eastAsia="Times New Roman" w:hAnsi="Times New Roman" w:cs="Times New Roman"/>
                      <w:b/>
                    </w:rPr>
                  </w:pPr>
                  <w:r w:rsidRPr="008662F2">
                    <w:rPr>
                      <w:rFonts w:ascii="Times New Roman" w:eastAsia="Times New Roman" w:hAnsi="Times New Roman" w:cs="Times New Roman"/>
                      <w:b/>
                    </w:rPr>
                    <w:t xml:space="preserve">A Level Physics for OCR </w:t>
                  </w:r>
                </w:p>
                <w:p w14:paraId="10175F27" w14:textId="77777777" w:rsidR="008662F2" w:rsidRPr="00C40551" w:rsidRDefault="008662F2" w:rsidP="00C40551">
                  <w:pPr>
                    <w:rPr>
                      <w:rFonts w:ascii="Times New Roman" w:eastAsia="Times New Roman" w:hAnsi="Times New Roman" w:cs="Times New Roman"/>
                    </w:rPr>
                  </w:pPr>
                  <w:r w:rsidRPr="00C40551">
                    <w:rPr>
                      <w:rFonts w:ascii="Times New Roman" w:eastAsia="Times New Roman" w:hAnsi="Times New Roman" w:cs="Times New Roman"/>
                    </w:rPr>
                    <w:t xml:space="preserve">Graham Bone, Gurinder Chadha, Nigel Saunders </w:t>
                  </w:r>
                </w:p>
                <w:p w14:paraId="6BAA1A68" w14:textId="77777777" w:rsidR="008662F2" w:rsidRPr="008662F2" w:rsidRDefault="008662F2" w:rsidP="00C40551">
                  <w:pPr>
                    <w:rPr>
                      <w:rFonts w:ascii="Times New Roman" w:eastAsia="Times New Roman" w:hAnsi="Times New Roman" w:cs="Times New Roman"/>
                    </w:rPr>
                  </w:pPr>
                  <w:r w:rsidRPr="008662F2">
                    <w:rPr>
                      <w:rFonts w:ascii="Times New Roman" w:eastAsia="Times New Roman" w:hAnsi="Times New Roman" w:cs="Times New Roman"/>
                      <w:b/>
                    </w:rPr>
                    <w:t>ISBN-10:</w:t>
                  </w:r>
                  <w:r w:rsidRPr="008662F2">
                    <w:rPr>
                      <w:rFonts w:ascii="Times New Roman" w:eastAsia="Times New Roman" w:hAnsi="Times New Roman" w:cs="Times New Roman"/>
                    </w:rPr>
                    <w:t xml:space="preserve"> 0198352182 </w:t>
                  </w:r>
                </w:p>
                <w:p w14:paraId="77C3ED4E" w14:textId="77777777" w:rsidR="008662F2" w:rsidRPr="008662F2" w:rsidRDefault="008662F2" w:rsidP="00C40551">
                  <w:pPr>
                    <w:rPr>
                      <w:rFonts w:ascii="Times New Roman" w:eastAsia="Times New Roman" w:hAnsi="Times New Roman" w:cs="Times New Roman"/>
                    </w:rPr>
                  </w:pPr>
                  <w:r w:rsidRPr="008662F2">
                    <w:rPr>
                      <w:rFonts w:ascii="Times New Roman" w:eastAsia="Times New Roman" w:hAnsi="Times New Roman" w:cs="Times New Roman"/>
                    </w:rPr>
                    <w:t xml:space="preserve"> </w:t>
                  </w:r>
                </w:p>
                <w:p w14:paraId="3273CE56" w14:textId="77777777" w:rsidR="008662F2" w:rsidRDefault="008662F2" w:rsidP="00D104BD">
                  <w:pPr>
                    <w:jc w:val="both"/>
                    <w:rPr>
                      <w:rFonts w:ascii="Times New Roman" w:eastAsia="Times New Roman" w:hAnsi="Times New Roman" w:cs="Times New Roman"/>
                    </w:rPr>
                  </w:pPr>
                  <w:r w:rsidRPr="00D42717">
                    <w:rPr>
                      <w:rFonts w:ascii="Times New Roman" w:eastAsia="Times New Roman" w:hAnsi="Times New Roman" w:cs="Times New Roman"/>
                    </w:rPr>
                    <w:t>This is the course textbook. If you only buy one book on this list it should be this one. We will sometimes refer to it in lessons, and</w:t>
                  </w:r>
                  <w:r w:rsidR="00D42717">
                    <w:rPr>
                      <w:rFonts w:ascii="Times New Roman" w:eastAsia="Times New Roman" w:hAnsi="Times New Roman" w:cs="Times New Roman"/>
                    </w:rPr>
                    <w:t xml:space="preserve"> should be brought with you! </w:t>
                  </w:r>
                </w:p>
                <w:p w14:paraId="1FBF7C9B" w14:textId="77777777" w:rsidR="00D42717" w:rsidRDefault="00D42717" w:rsidP="00C40551">
                  <w:pPr>
                    <w:rPr>
                      <w:rFonts w:ascii="Times New Roman" w:eastAsia="Times New Roman" w:hAnsi="Times New Roman" w:cs="Times New Roman"/>
                    </w:rPr>
                  </w:pPr>
                </w:p>
                <w:p w14:paraId="101C051A" w14:textId="77777777" w:rsidR="00D42717" w:rsidRPr="00D42717" w:rsidRDefault="00D42717" w:rsidP="00C40551">
                  <w:pPr>
                    <w:rPr>
                      <w:rFonts w:ascii="Times New Roman" w:eastAsia="Times New Roman" w:hAnsi="Times New Roman" w:cs="Times New Roman"/>
                      <w:i/>
                    </w:rPr>
                  </w:pPr>
                  <w:r w:rsidRPr="00D42717">
                    <w:rPr>
                      <w:rFonts w:ascii="Times New Roman" w:eastAsia="Times New Roman" w:hAnsi="Times New Roman" w:cs="Times New Roman"/>
                      <w:i/>
                    </w:rPr>
                    <w:t>***This book is on Kerboodle, but having a physical copy does help***</w:t>
                  </w:r>
                </w:p>
                <w:p w14:paraId="1DFC722A" w14:textId="77777777" w:rsidR="00C40551" w:rsidRPr="00C40551" w:rsidRDefault="00C40551" w:rsidP="00C40551">
                  <w:pPr>
                    <w:rPr>
                      <w:rFonts w:ascii="Times New Roman" w:eastAsia="Times New Roman" w:hAnsi="Times New Roman" w:cs="Times New Roman"/>
                      <w:i/>
                    </w:rPr>
                  </w:pPr>
                </w:p>
              </w:tc>
            </w:tr>
            <w:tr w:rsidR="008662F2" w14:paraId="7CF5AC3B" w14:textId="77777777" w:rsidTr="00EB4E3C">
              <w:tc>
                <w:tcPr>
                  <w:tcW w:w="2115" w:type="dxa"/>
                  <w:vAlign w:val="center"/>
                </w:tcPr>
                <w:p w14:paraId="408C7325" w14:textId="77777777" w:rsidR="008662F2" w:rsidRDefault="008662F2" w:rsidP="00C40551">
                  <w:pPr>
                    <w:rPr>
                      <w:rFonts w:ascii="Times New Roman" w:eastAsia="Times New Roman" w:hAnsi="Times New Roman" w:cs="Times New Roman"/>
                    </w:rPr>
                  </w:pPr>
                  <w:r>
                    <w:rPr>
                      <w:noProof/>
                    </w:rPr>
                    <w:drawing>
                      <wp:inline distT="0" distB="0" distL="0" distR="0" wp14:anchorId="3C3056D0" wp14:editId="257F4F64">
                        <wp:extent cx="1054735" cy="1424940"/>
                        <wp:effectExtent l="0" t="0" r="0" b="381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9">
                                  <a:extLst>
                                    <a:ext uri="{28A0092B-C50C-407E-A947-70E740481C1C}">
                                      <a14:useLocalDpi xmlns:a14="http://schemas.microsoft.com/office/drawing/2010/main" val="0"/>
                                    </a:ext>
                                  </a:extLst>
                                </a:blip>
                                <a:stretch>
                                  <a:fillRect/>
                                </a:stretch>
                              </pic:blipFill>
                              <pic:spPr>
                                <a:xfrm>
                                  <a:off x="0" y="0"/>
                                  <a:ext cx="1054735" cy="1424940"/>
                                </a:xfrm>
                                <a:prstGeom prst="rect">
                                  <a:avLst/>
                                </a:prstGeom>
                              </pic:spPr>
                            </pic:pic>
                          </a:graphicData>
                        </a:graphic>
                      </wp:inline>
                    </w:drawing>
                  </w:r>
                </w:p>
              </w:tc>
              <w:tc>
                <w:tcPr>
                  <w:tcW w:w="6687" w:type="dxa"/>
                  <w:vAlign w:val="center"/>
                </w:tcPr>
                <w:p w14:paraId="672A2396" w14:textId="77777777" w:rsidR="00C40551" w:rsidRDefault="00C40551" w:rsidP="00C40551">
                  <w:pPr>
                    <w:spacing w:line="252" w:lineRule="auto"/>
                    <w:ind w:left="48"/>
                    <w:rPr>
                      <w:rFonts w:ascii="Times New Roman" w:eastAsia="Times New Roman" w:hAnsi="Times New Roman" w:cs="Times New Roman"/>
                      <w:b/>
                    </w:rPr>
                  </w:pPr>
                </w:p>
                <w:p w14:paraId="56A426D4" w14:textId="77777777" w:rsidR="008662F2" w:rsidRPr="00C40551" w:rsidRDefault="008662F2" w:rsidP="00C40551">
                  <w:pPr>
                    <w:spacing w:line="252" w:lineRule="auto"/>
                    <w:ind w:left="48"/>
                    <w:rPr>
                      <w:rFonts w:ascii="Times New Roman" w:eastAsia="Times New Roman" w:hAnsi="Times New Roman" w:cs="Times New Roman"/>
                      <w:b/>
                    </w:rPr>
                  </w:pPr>
                  <w:r w:rsidRPr="00C40551">
                    <w:rPr>
                      <w:rFonts w:ascii="Times New Roman" w:eastAsia="Times New Roman" w:hAnsi="Times New Roman" w:cs="Times New Roman"/>
                      <w:b/>
                    </w:rPr>
                    <w:t xml:space="preserve">New A-Level Physics: OCR A Year 1 &amp; 2 Complete Revision &amp; Practice </w:t>
                  </w:r>
                </w:p>
                <w:p w14:paraId="72727E16" w14:textId="77777777" w:rsidR="008662F2" w:rsidRPr="008662F2" w:rsidRDefault="008662F2" w:rsidP="00C40551">
                  <w:pPr>
                    <w:spacing w:line="252" w:lineRule="auto"/>
                    <w:ind w:left="48"/>
                    <w:rPr>
                      <w:rFonts w:ascii="Times New Roman" w:eastAsia="Times New Roman" w:hAnsi="Times New Roman" w:cs="Times New Roman"/>
                    </w:rPr>
                  </w:pPr>
                  <w:r w:rsidRPr="008662F2">
                    <w:rPr>
                      <w:rFonts w:ascii="Times New Roman" w:eastAsia="Times New Roman" w:hAnsi="Times New Roman" w:cs="Times New Roman"/>
                    </w:rPr>
                    <w:t xml:space="preserve">CGP Books </w:t>
                  </w:r>
                </w:p>
                <w:p w14:paraId="2D5C017D" w14:textId="77777777" w:rsidR="008662F2" w:rsidRPr="008662F2" w:rsidRDefault="008662F2" w:rsidP="00C40551">
                  <w:pPr>
                    <w:spacing w:line="252" w:lineRule="auto"/>
                    <w:ind w:left="48"/>
                    <w:rPr>
                      <w:rFonts w:ascii="Times New Roman" w:eastAsia="Times New Roman" w:hAnsi="Times New Roman" w:cs="Times New Roman"/>
                    </w:rPr>
                  </w:pPr>
                  <w:r w:rsidRPr="00C40551">
                    <w:rPr>
                      <w:rFonts w:ascii="Times New Roman" w:eastAsia="Times New Roman" w:hAnsi="Times New Roman" w:cs="Times New Roman"/>
                      <w:b/>
                    </w:rPr>
                    <w:t>ISBN-10:</w:t>
                  </w:r>
                  <w:r w:rsidRPr="008662F2">
                    <w:rPr>
                      <w:rFonts w:ascii="Times New Roman" w:eastAsia="Times New Roman" w:hAnsi="Times New Roman" w:cs="Times New Roman"/>
                    </w:rPr>
                    <w:t xml:space="preserve"> 1782943064 </w:t>
                  </w:r>
                </w:p>
                <w:p w14:paraId="3DB1D6AD" w14:textId="77777777" w:rsidR="008662F2" w:rsidRPr="008662F2" w:rsidRDefault="008662F2" w:rsidP="00C40551">
                  <w:pPr>
                    <w:spacing w:line="252" w:lineRule="auto"/>
                    <w:ind w:left="48"/>
                    <w:rPr>
                      <w:rFonts w:ascii="Times New Roman" w:eastAsia="Times New Roman" w:hAnsi="Times New Roman" w:cs="Times New Roman"/>
                    </w:rPr>
                  </w:pPr>
                  <w:r w:rsidRPr="008662F2">
                    <w:rPr>
                      <w:rFonts w:ascii="Times New Roman" w:eastAsia="Times New Roman" w:hAnsi="Times New Roman" w:cs="Times New Roman"/>
                    </w:rPr>
                    <w:t xml:space="preserve"> </w:t>
                  </w:r>
                </w:p>
                <w:p w14:paraId="6A858283" w14:textId="77777777" w:rsidR="008662F2" w:rsidRDefault="008662F2" w:rsidP="00D104BD">
                  <w:pPr>
                    <w:spacing w:line="252" w:lineRule="auto"/>
                    <w:ind w:left="48"/>
                    <w:jc w:val="both"/>
                    <w:rPr>
                      <w:rFonts w:ascii="Times New Roman" w:eastAsia="Times New Roman" w:hAnsi="Times New Roman" w:cs="Times New Roman"/>
                    </w:rPr>
                  </w:pPr>
                  <w:r w:rsidRPr="008662F2">
                    <w:rPr>
                      <w:rFonts w:ascii="Times New Roman" w:eastAsia="Times New Roman" w:hAnsi="Times New Roman" w:cs="Times New Roman"/>
                    </w:rPr>
                    <w:t>It is always helpful to have a study guide and it is far cheaper than a tutor. If you found the GCSE version helpful this book would be a good addition to your library.</w:t>
                  </w:r>
                </w:p>
                <w:p w14:paraId="1EECC95D" w14:textId="77777777" w:rsidR="00C40551" w:rsidRDefault="00C40551" w:rsidP="00C40551">
                  <w:pPr>
                    <w:spacing w:line="252" w:lineRule="auto"/>
                    <w:ind w:left="48"/>
                    <w:rPr>
                      <w:rFonts w:ascii="Times New Roman" w:eastAsia="Times New Roman" w:hAnsi="Times New Roman" w:cs="Times New Roman"/>
                    </w:rPr>
                  </w:pPr>
                </w:p>
              </w:tc>
            </w:tr>
            <w:tr w:rsidR="008662F2" w14:paraId="61B2630B" w14:textId="77777777" w:rsidTr="00EB4E3C">
              <w:tc>
                <w:tcPr>
                  <w:tcW w:w="2115" w:type="dxa"/>
                  <w:vAlign w:val="center"/>
                </w:tcPr>
                <w:p w14:paraId="77DD3D28" w14:textId="77777777" w:rsidR="008662F2" w:rsidRDefault="008662F2" w:rsidP="00C40551">
                  <w:pPr>
                    <w:rPr>
                      <w:rFonts w:ascii="Times New Roman" w:eastAsia="Times New Roman" w:hAnsi="Times New Roman" w:cs="Times New Roman"/>
                    </w:rPr>
                  </w:pPr>
                  <w:r w:rsidRPr="0007361D">
                    <w:rPr>
                      <w:b/>
                      <w:noProof/>
                    </w:rPr>
                    <w:drawing>
                      <wp:anchor distT="0" distB="0" distL="114300" distR="114300" simplePos="0" relativeHeight="251671552" behindDoc="0" locked="0" layoutInCell="1" allowOverlap="0" wp14:anchorId="20158366" wp14:editId="745EB240">
                        <wp:simplePos x="0" y="0"/>
                        <wp:positionH relativeFrom="column">
                          <wp:posOffset>1905</wp:posOffset>
                        </wp:positionH>
                        <wp:positionV relativeFrom="paragraph">
                          <wp:posOffset>168910</wp:posOffset>
                        </wp:positionV>
                        <wp:extent cx="1054608" cy="1424940"/>
                        <wp:effectExtent l="0" t="0" r="0" b="0"/>
                        <wp:wrapSquare wrapText="bothSides"/>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10"/>
                                <a:stretch>
                                  <a:fillRect/>
                                </a:stretch>
                              </pic:blipFill>
                              <pic:spPr>
                                <a:xfrm>
                                  <a:off x="0" y="0"/>
                                  <a:ext cx="1054608" cy="1424940"/>
                                </a:xfrm>
                                <a:prstGeom prst="rect">
                                  <a:avLst/>
                                </a:prstGeom>
                              </pic:spPr>
                            </pic:pic>
                          </a:graphicData>
                        </a:graphic>
                      </wp:anchor>
                    </w:drawing>
                  </w:r>
                </w:p>
              </w:tc>
              <w:tc>
                <w:tcPr>
                  <w:tcW w:w="6687" w:type="dxa"/>
                  <w:vAlign w:val="center"/>
                </w:tcPr>
                <w:p w14:paraId="7D800CC2" w14:textId="77777777" w:rsidR="00C40551" w:rsidRDefault="00C40551" w:rsidP="00C40551">
                  <w:pPr>
                    <w:rPr>
                      <w:rFonts w:ascii="Times New Roman" w:eastAsia="Times New Roman" w:hAnsi="Times New Roman" w:cs="Times New Roman"/>
                      <w:b/>
                    </w:rPr>
                  </w:pPr>
                </w:p>
                <w:p w14:paraId="3476579A" w14:textId="77777777" w:rsidR="008662F2" w:rsidRPr="00C40551" w:rsidRDefault="008662F2" w:rsidP="00C40551">
                  <w:pPr>
                    <w:rPr>
                      <w:rFonts w:ascii="Times New Roman" w:eastAsia="Times New Roman" w:hAnsi="Times New Roman" w:cs="Times New Roman"/>
                      <w:b/>
                    </w:rPr>
                  </w:pPr>
                  <w:r w:rsidRPr="00C40551">
                    <w:rPr>
                      <w:rFonts w:ascii="Times New Roman" w:eastAsia="Times New Roman" w:hAnsi="Times New Roman" w:cs="Times New Roman"/>
                      <w:b/>
                    </w:rPr>
                    <w:t xml:space="preserve">Maths Skills for A Level Physics </w:t>
                  </w:r>
                </w:p>
                <w:p w14:paraId="3B0B82CA" w14:textId="77777777" w:rsidR="008662F2" w:rsidRPr="008662F2" w:rsidRDefault="008662F2" w:rsidP="00C40551">
                  <w:pPr>
                    <w:rPr>
                      <w:rFonts w:ascii="Times New Roman" w:eastAsia="Times New Roman" w:hAnsi="Times New Roman" w:cs="Times New Roman"/>
                    </w:rPr>
                  </w:pPr>
                  <w:r w:rsidRPr="008662F2">
                    <w:rPr>
                      <w:rFonts w:ascii="Times New Roman" w:eastAsia="Times New Roman" w:hAnsi="Times New Roman" w:cs="Times New Roman"/>
                    </w:rPr>
                    <w:t xml:space="preserve">Carol Tear </w:t>
                  </w:r>
                </w:p>
                <w:p w14:paraId="43A5630A" w14:textId="77777777" w:rsidR="008662F2" w:rsidRPr="008662F2" w:rsidRDefault="008662F2" w:rsidP="00C40551">
                  <w:pPr>
                    <w:rPr>
                      <w:rFonts w:ascii="Times New Roman" w:eastAsia="Times New Roman" w:hAnsi="Times New Roman" w:cs="Times New Roman"/>
                    </w:rPr>
                  </w:pPr>
                  <w:r w:rsidRPr="00C40551">
                    <w:rPr>
                      <w:rFonts w:ascii="Times New Roman" w:eastAsia="Times New Roman" w:hAnsi="Times New Roman" w:cs="Times New Roman"/>
                      <w:b/>
                    </w:rPr>
                    <w:t>ISBN-10:</w:t>
                  </w:r>
                  <w:r w:rsidRPr="008662F2">
                    <w:rPr>
                      <w:rFonts w:ascii="Times New Roman" w:eastAsia="Times New Roman" w:hAnsi="Times New Roman" w:cs="Times New Roman"/>
                    </w:rPr>
                    <w:t xml:space="preserve"> 1408521202 </w:t>
                  </w:r>
                </w:p>
                <w:p w14:paraId="3AD54070" w14:textId="77777777" w:rsidR="008662F2" w:rsidRPr="008662F2" w:rsidRDefault="008662F2" w:rsidP="00C40551">
                  <w:pPr>
                    <w:rPr>
                      <w:rFonts w:ascii="Times New Roman" w:eastAsia="Times New Roman" w:hAnsi="Times New Roman" w:cs="Times New Roman"/>
                    </w:rPr>
                  </w:pPr>
                  <w:r w:rsidRPr="008662F2">
                    <w:rPr>
                      <w:rFonts w:ascii="Times New Roman" w:eastAsia="Times New Roman" w:hAnsi="Times New Roman" w:cs="Times New Roman"/>
                    </w:rPr>
                    <w:t xml:space="preserve"> </w:t>
                  </w:r>
                </w:p>
                <w:p w14:paraId="2215DF4F" w14:textId="77777777" w:rsidR="00D104BD" w:rsidRDefault="008662F2" w:rsidP="00D104BD">
                  <w:pPr>
                    <w:jc w:val="both"/>
                    <w:rPr>
                      <w:rFonts w:ascii="Times New Roman" w:eastAsia="Times New Roman" w:hAnsi="Times New Roman" w:cs="Times New Roman"/>
                    </w:rPr>
                  </w:pPr>
                  <w:r w:rsidRPr="008662F2">
                    <w:rPr>
                      <w:rFonts w:ascii="Times New Roman" w:eastAsia="Times New Roman" w:hAnsi="Times New Roman" w:cs="Times New Roman"/>
                    </w:rPr>
                    <w:t xml:space="preserve">Mathematics is the language of physics. Up to 40% of the exam involves math skills of some description. We will cover all of the required maths to understand the course, but this book will help you practise if you find maths difficult.  </w:t>
                  </w:r>
                </w:p>
                <w:p w14:paraId="3C248C47" w14:textId="77777777" w:rsidR="00D104BD" w:rsidRDefault="00D104BD" w:rsidP="00C40551">
                  <w:pPr>
                    <w:rPr>
                      <w:rFonts w:ascii="Times New Roman" w:eastAsia="Times New Roman" w:hAnsi="Times New Roman" w:cs="Times New Roman"/>
                    </w:rPr>
                  </w:pPr>
                </w:p>
                <w:p w14:paraId="61264A92" w14:textId="77777777" w:rsidR="008662F2" w:rsidRPr="00D104BD" w:rsidRDefault="008662F2" w:rsidP="00D104BD">
                  <w:pPr>
                    <w:jc w:val="center"/>
                    <w:rPr>
                      <w:rFonts w:ascii="Times New Roman" w:eastAsia="Times New Roman" w:hAnsi="Times New Roman" w:cs="Times New Roman"/>
                      <w:i/>
                    </w:rPr>
                  </w:pPr>
                  <w:r w:rsidRPr="00D104BD">
                    <w:rPr>
                      <w:rFonts w:ascii="Times New Roman" w:eastAsia="Times New Roman" w:hAnsi="Times New Roman" w:cs="Times New Roman"/>
                      <w:i/>
                    </w:rPr>
                    <w:t>***If you are NOT taking A-level Mathematics, then I would strongly advise you to get this book***</w:t>
                  </w:r>
                </w:p>
                <w:p w14:paraId="1507A785" w14:textId="77777777" w:rsidR="00C40551" w:rsidRDefault="00C40551" w:rsidP="00C40551">
                  <w:pPr>
                    <w:rPr>
                      <w:rFonts w:ascii="Times New Roman" w:eastAsia="Times New Roman" w:hAnsi="Times New Roman" w:cs="Times New Roman"/>
                    </w:rPr>
                  </w:pPr>
                </w:p>
              </w:tc>
            </w:tr>
            <w:tr w:rsidR="008662F2" w14:paraId="645C5E53" w14:textId="77777777" w:rsidTr="00EB4E3C">
              <w:tc>
                <w:tcPr>
                  <w:tcW w:w="2115" w:type="dxa"/>
                  <w:vAlign w:val="center"/>
                </w:tcPr>
                <w:p w14:paraId="138E9303" w14:textId="77777777" w:rsidR="008662F2" w:rsidRDefault="008662F2" w:rsidP="00C40551">
                  <w:pPr>
                    <w:rPr>
                      <w:rFonts w:ascii="Times New Roman" w:eastAsia="Times New Roman" w:hAnsi="Times New Roman" w:cs="Times New Roman"/>
                    </w:rPr>
                  </w:pPr>
                  <w:r>
                    <w:rPr>
                      <w:noProof/>
                    </w:rPr>
                    <w:drawing>
                      <wp:anchor distT="0" distB="0" distL="114300" distR="114300" simplePos="0" relativeHeight="251673600" behindDoc="1" locked="0" layoutInCell="1" allowOverlap="1" wp14:anchorId="6FE9250D" wp14:editId="5E3F61D3">
                        <wp:simplePos x="0" y="0"/>
                        <wp:positionH relativeFrom="column">
                          <wp:posOffset>1905</wp:posOffset>
                        </wp:positionH>
                        <wp:positionV relativeFrom="paragraph">
                          <wp:posOffset>172720</wp:posOffset>
                        </wp:positionV>
                        <wp:extent cx="1054735" cy="1490980"/>
                        <wp:effectExtent l="0" t="0" r="0" b="0"/>
                        <wp:wrapTight wrapText="bothSides">
                          <wp:wrapPolygon edited="0">
                            <wp:start x="0" y="0"/>
                            <wp:lineTo x="0" y="21250"/>
                            <wp:lineTo x="21067" y="21250"/>
                            <wp:lineTo x="2106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start to A-leve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4735" cy="1490980"/>
                                </a:xfrm>
                                <a:prstGeom prst="rect">
                                  <a:avLst/>
                                </a:prstGeom>
                              </pic:spPr>
                            </pic:pic>
                          </a:graphicData>
                        </a:graphic>
                      </wp:anchor>
                    </w:drawing>
                  </w:r>
                </w:p>
              </w:tc>
              <w:tc>
                <w:tcPr>
                  <w:tcW w:w="6687" w:type="dxa"/>
                  <w:vAlign w:val="center"/>
                </w:tcPr>
                <w:p w14:paraId="5FAA90C9" w14:textId="77777777" w:rsidR="00C40551" w:rsidRDefault="00C40551" w:rsidP="00C40551">
                  <w:pPr>
                    <w:rPr>
                      <w:rFonts w:ascii="Times New Roman" w:eastAsia="Times New Roman" w:hAnsi="Times New Roman" w:cs="Times New Roman"/>
                      <w:b/>
                    </w:rPr>
                  </w:pPr>
                </w:p>
                <w:p w14:paraId="2D815FCA" w14:textId="77777777" w:rsidR="008662F2" w:rsidRDefault="008662F2" w:rsidP="00C40551">
                  <w:pPr>
                    <w:rPr>
                      <w:rFonts w:ascii="Times New Roman" w:eastAsia="Times New Roman" w:hAnsi="Times New Roman" w:cs="Times New Roman"/>
                      <w:b/>
                    </w:rPr>
                  </w:pPr>
                  <w:r w:rsidRPr="0040601D">
                    <w:rPr>
                      <w:rFonts w:ascii="Times New Roman" w:eastAsia="Times New Roman" w:hAnsi="Times New Roman" w:cs="Times New Roman"/>
                      <w:b/>
                    </w:rPr>
                    <w:t>Head Start to A-level Physics</w:t>
                  </w:r>
                </w:p>
                <w:p w14:paraId="57448A05" w14:textId="77777777" w:rsidR="008662F2" w:rsidRPr="0040601D" w:rsidRDefault="008662F2" w:rsidP="00C40551">
                  <w:r>
                    <w:rPr>
                      <w:rFonts w:ascii="Times New Roman" w:eastAsia="Times New Roman" w:hAnsi="Times New Roman" w:cs="Times New Roman"/>
                    </w:rPr>
                    <w:t xml:space="preserve">CGP Books </w:t>
                  </w:r>
                </w:p>
                <w:p w14:paraId="7B6FC026" w14:textId="77777777" w:rsidR="008662F2" w:rsidRDefault="008662F2" w:rsidP="00C40551">
                  <w:pPr>
                    <w:rPr>
                      <w:rFonts w:ascii="Times New Roman" w:eastAsia="Times New Roman" w:hAnsi="Times New Roman" w:cs="Times New Roman"/>
                    </w:rPr>
                  </w:pPr>
                  <w:r w:rsidRPr="00C40551">
                    <w:rPr>
                      <w:rFonts w:ascii="Times New Roman" w:eastAsia="Times New Roman" w:hAnsi="Times New Roman" w:cs="Times New Roman"/>
                      <w:b/>
                    </w:rPr>
                    <w:t>ISBN-10:</w:t>
                  </w:r>
                  <w:r w:rsidRPr="0040601D">
                    <w:rPr>
                      <w:rFonts w:ascii="Times New Roman" w:eastAsia="Times New Roman" w:hAnsi="Times New Roman" w:cs="Times New Roman"/>
                    </w:rPr>
                    <w:t xml:space="preserve"> 1782942815</w:t>
                  </w:r>
                </w:p>
                <w:p w14:paraId="092B65F2" w14:textId="77777777" w:rsidR="008662F2" w:rsidRDefault="008662F2" w:rsidP="00C40551">
                  <w:pPr>
                    <w:rPr>
                      <w:rFonts w:ascii="Times New Roman" w:eastAsia="Times New Roman" w:hAnsi="Times New Roman" w:cs="Times New Roman"/>
                    </w:rPr>
                  </w:pPr>
                </w:p>
                <w:p w14:paraId="60F2BD5E" w14:textId="77777777" w:rsidR="008662F2" w:rsidRDefault="008662F2" w:rsidP="00D104BD">
                  <w:pPr>
                    <w:jc w:val="both"/>
                    <w:rPr>
                      <w:rFonts w:ascii="Times New Roman" w:eastAsia="Times New Roman" w:hAnsi="Times New Roman" w:cs="Times New Roman"/>
                    </w:rPr>
                  </w:pPr>
                  <w:r>
                    <w:rPr>
                      <w:rFonts w:ascii="Times New Roman" w:eastAsia="Times New Roman" w:hAnsi="Times New Roman" w:cs="Times New Roman"/>
                    </w:rPr>
                    <w:t>During your GCSE you may have done triple science or combined science, this may have been on the OCR, AQA or some other exam board. This book contains a series of information and exercises to make sure that everyone starts the course with approximately the same knowledge. It will also help you spot any areas of the GCSE that you didn’t understand.</w:t>
                  </w:r>
                </w:p>
                <w:p w14:paraId="5B57B1CA" w14:textId="77777777" w:rsidR="00C40551" w:rsidRDefault="00C40551" w:rsidP="00C40551">
                  <w:pPr>
                    <w:rPr>
                      <w:rFonts w:ascii="Times New Roman" w:eastAsia="Times New Roman" w:hAnsi="Times New Roman" w:cs="Times New Roman"/>
                    </w:rPr>
                  </w:pPr>
                </w:p>
                <w:p w14:paraId="4E4C68C6" w14:textId="089C7FE4" w:rsidR="008662F2" w:rsidRDefault="008662F2" w:rsidP="00D104BD">
                  <w:pPr>
                    <w:jc w:val="center"/>
                    <w:rPr>
                      <w:rFonts w:ascii="Times New Roman" w:eastAsia="Times New Roman" w:hAnsi="Times New Roman" w:cs="Times New Roman"/>
                    </w:rPr>
                  </w:pPr>
                </w:p>
              </w:tc>
            </w:tr>
          </w:tbl>
          <w:p w14:paraId="469B93A8" w14:textId="77777777" w:rsidR="007C7719" w:rsidRDefault="007C7719" w:rsidP="00F26D28">
            <w:pPr>
              <w:ind w:left="26"/>
            </w:pPr>
          </w:p>
        </w:tc>
      </w:tr>
    </w:tbl>
    <w:p w14:paraId="16FCE543" w14:textId="77777777" w:rsidR="007C7719" w:rsidRDefault="0077495C">
      <w:pPr>
        <w:spacing w:after="0"/>
        <w:jc w:val="both"/>
      </w:pPr>
      <w:r>
        <w:rPr>
          <w:rFonts w:ascii="Times New Roman" w:eastAsia="Times New Roman" w:hAnsi="Times New Roman" w:cs="Times New Roman"/>
        </w:rPr>
        <w:lastRenderedPageBreak/>
        <w:t xml:space="preserve"> </w:t>
      </w:r>
    </w:p>
    <w:tbl>
      <w:tblPr>
        <w:tblStyle w:val="TableGrid"/>
        <w:tblW w:w="9014" w:type="dxa"/>
        <w:tblInd w:w="6" w:type="dxa"/>
        <w:tblCellMar>
          <w:top w:w="6" w:type="dxa"/>
          <w:left w:w="90" w:type="dxa"/>
          <w:right w:w="65" w:type="dxa"/>
        </w:tblCellMar>
        <w:tblLook w:val="04A0" w:firstRow="1" w:lastRow="0" w:firstColumn="1" w:lastColumn="0" w:noHBand="0" w:noVBand="1"/>
      </w:tblPr>
      <w:tblGrid>
        <w:gridCol w:w="9014"/>
      </w:tblGrid>
      <w:tr w:rsidR="007C7719" w14:paraId="1C4992B2" w14:textId="77777777">
        <w:trPr>
          <w:trHeight w:val="1082"/>
        </w:trPr>
        <w:tc>
          <w:tcPr>
            <w:tcW w:w="9014" w:type="dxa"/>
            <w:tcBorders>
              <w:top w:val="single" w:sz="4" w:space="0" w:color="000000"/>
              <w:left w:val="single" w:sz="4" w:space="0" w:color="000000"/>
              <w:bottom w:val="single" w:sz="4" w:space="0" w:color="000000"/>
              <w:right w:val="single" w:sz="4" w:space="0" w:color="000000"/>
            </w:tcBorders>
            <w:shd w:val="clear" w:color="auto" w:fill="D9D9D9"/>
          </w:tcPr>
          <w:p w14:paraId="7EF3FC13" w14:textId="77777777" w:rsidR="007C7719" w:rsidRDefault="0077495C">
            <w:pPr>
              <w:ind w:right="29"/>
              <w:jc w:val="center"/>
            </w:pPr>
            <w:r>
              <w:rPr>
                <w:rFonts w:ascii="Times New Roman" w:eastAsia="Times New Roman" w:hAnsi="Times New Roman" w:cs="Times New Roman"/>
              </w:rPr>
              <w:t xml:space="preserve">Film/ Documentary Recommendations  </w:t>
            </w:r>
          </w:p>
          <w:p w14:paraId="711A62B4" w14:textId="77777777" w:rsidR="007C7719" w:rsidRDefault="0077495C">
            <w:pPr>
              <w:jc w:val="center"/>
            </w:pPr>
            <w:r>
              <w:rPr>
                <w:rFonts w:ascii="Times New Roman" w:eastAsia="Times New Roman" w:hAnsi="Times New Roman" w:cs="Times New Roman"/>
              </w:rPr>
              <w:t xml:space="preserve">There are a number of useful films and documentaries that will develop your wider understanding of the subject or just illustrate how the subject is misused – you decide. Whichever category, all these films are essential viewing for any film lover. </w:t>
            </w:r>
          </w:p>
        </w:tc>
      </w:tr>
      <w:tr w:rsidR="007C7719" w14:paraId="76B52366" w14:textId="77777777">
        <w:trPr>
          <w:trHeight w:val="11291"/>
        </w:trPr>
        <w:tc>
          <w:tcPr>
            <w:tcW w:w="9014" w:type="dxa"/>
            <w:tcBorders>
              <w:top w:val="single" w:sz="4" w:space="0" w:color="000000"/>
              <w:left w:val="single" w:sz="4" w:space="0" w:color="000000"/>
              <w:bottom w:val="single" w:sz="4" w:space="0" w:color="000000"/>
              <w:right w:val="single" w:sz="4" w:space="0" w:color="000000"/>
            </w:tcBorders>
          </w:tcPr>
          <w:p w14:paraId="4D8D8184" w14:textId="77777777" w:rsidR="00F26D28" w:rsidRDefault="00F26D28">
            <w:pPr>
              <w:spacing w:after="1" w:line="252" w:lineRule="auto"/>
              <w:ind w:left="12" w:right="36"/>
              <w:rPr>
                <w:rFonts w:ascii="Times New Roman" w:eastAsia="Times New Roman" w:hAnsi="Times New Roman" w:cs="Times New Roman"/>
              </w:rPr>
            </w:pPr>
          </w:p>
          <w:tbl>
            <w:tblPr>
              <w:tblStyle w:val="TableGrid0"/>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
              <w:gridCol w:w="7253"/>
            </w:tblGrid>
            <w:tr w:rsidR="00CB0258" w14:paraId="08533325" w14:textId="77777777" w:rsidTr="00CB0258">
              <w:tc>
                <w:tcPr>
                  <w:tcW w:w="1584" w:type="dxa"/>
                  <w:vAlign w:val="center"/>
                </w:tcPr>
                <w:p w14:paraId="48AE9066" w14:textId="77777777" w:rsidR="00CB0258" w:rsidRDefault="00CB0258" w:rsidP="00CB0258">
                  <w:pPr>
                    <w:spacing w:after="1" w:line="252" w:lineRule="auto"/>
                    <w:ind w:right="36"/>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098D077" wp14:editId="418245E3">
                        <wp:extent cx="719455" cy="1079500"/>
                        <wp:effectExtent l="0" t="0" r="444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e Martia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9455" cy="1079500"/>
                                </a:xfrm>
                                <a:prstGeom prst="rect">
                                  <a:avLst/>
                                </a:prstGeom>
                              </pic:spPr>
                            </pic:pic>
                          </a:graphicData>
                        </a:graphic>
                      </wp:inline>
                    </w:drawing>
                  </w:r>
                </w:p>
              </w:tc>
              <w:tc>
                <w:tcPr>
                  <w:tcW w:w="7253" w:type="dxa"/>
                  <w:vAlign w:val="center"/>
                </w:tcPr>
                <w:p w14:paraId="6BE68506" w14:textId="77777777" w:rsidR="00CB0258" w:rsidRDefault="00CB0258" w:rsidP="00CB0258">
                  <w:pPr>
                    <w:spacing w:after="1" w:line="252" w:lineRule="auto"/>
                    <w:ind w:right="36"/>
                    <w:rPr>
                      <w:rFonts w:ascii="Times New Roman" w:eastAsia="Times New Roman" w:hAnsi="Times New Roman" w:cs="Times New Roman"/>
                    </w:rPr>
                  </w:pPr>
                </w:p>
                <w:p w14:paraId="058A2D92" w14:textId="77777777" w:rsidR="00CB0258" w:rsidRDefault="00CB0258" w:rsidP="00CB0258">
                  <w:pPr>
                    <w:spacing w:after="1" w:line="252" w:lineRule="auto"/>
                    <w:ind w:right="36"/>
                    <w:rPr>
                      <w:rFonts w:ascii="Times New Roman" w:eastAsia="Times New Roman" w:hAnsi="Times New Roman" w:cs="Times New Roman"/>
                    </w:rPr>
                  </w:pPr>
                  <w:r w:rsidRPr="00CB0258">
                    <w:rPr>
                      <w:rFonts w:ascii="Times New Roman" w:eastAsia="Times New Roman" w:hAnsi="Times New Roman" w:cs="Times New Roman"/>
                    </w:rPr>
                    <w:t xml:space="preserve">When astronauts blast off from the planet Mars, they leave behind Mark Watney (Matt Damon), presumed dead after a fierce storm. With only a </w:t>
                  </w:r>
                  <w:r w:rsidR="00DA7C0D" w:rsidRPr="00CB0258">
                    <w:rPr>
                      <w:rFonts w:ascii="Times New Roman" w:eastAsia="Times New Roman" w:hAnsi="Times New Roman" w:cs="Times New Roman"/>
                    </w:rPr>
                    <w:t>meagre</w:t>
                  </w:r>
                  <w:r w:rsidRPr="00CB0258">
                    <w:rPr>
                      <w:rFonts w:ascii="Times New Roman" w:eastAsia="Times New Roman" w:hAnsi="Times New Roman" w:cs="Times New Roman"/>
                    </w:rPr>
                    <w:t xml:space="preserve"> amount of supplies, the stranded visitor must utilize his wits and spirit to find a way to survive on the hostile planet. Meanwhile, back on Earth, members of NASA and a team of international scientists work tirelessly to bring him home, while his crew mates hatch their own plan for a daring rescue mission.</w:t>
                  </w:r>
                </w:p>
                <w:p w14:paraId="2102ED38" w14:textId="77777777" w:rsidR="00CB0258" w:rsidRDefault="00CB0258" w:rsidP="00CB0258">
                  <w:pPr>
                    <w:spacing w:after="1" w:line="252" w:lineRule="auto"/>
                    <w:ind w:right="36"/>
                    <w:rPr>
                      <w:rFonts w:ascii="Times New Roman" w:eastAsia="Times New Roman" w:hAnsi="Times New Roman" w:cs="Times New Roman"/>
                    </w:rPr>
                  </w:pPr>
                </w:p>
              </w:tc>
            </w:tr>
            <w:tr w:rsidR="00CB0258" w14:paraId="6F5879AA" w14:textId="77777777" w:rsidTr="00CB0258">
              <w:tc>
                <w:tcPr>
                  <w:tcW w:w="1584" w:type="dxa"/>
                  <w:vAlign w:val="center"/>
                </w:tcPr>
                <w:p w14:paraId="7ADDD5F3" w14:textId="77777777" w:rsidR="00CB0258" w:rsidRDefault="00CB0258" w:rsidP="00CB0258">
                  <w:pPr>
                    <w:spacing w:after="1" w:line="252" w:lineRule="auto"/>
                    <w:ind w:right="36"/>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DBFFB71" wp14:editId="091E0010">
                        <wp:extent cx="720000" cy="1081490"/>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stella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0000" cy="1081490"/>
                                </a:xfrm>
                                <a:prstGeom prst="rect">
                                  <a:avLst/>
                                </a:prstGeom>
                              </pic:spPr>
                            </pic:pic>
                          </a:graphicData>
                        </a:graphic>
                      </wp:inline>
                    </w:drawing>
                  </w:r>
                </w:p>
              </w:tc>
              <w:tc>
                <w:tcPr>
                  <w:tcW w:w="7253" w:type="dxa"/>
                  <w:vAlign w:val="center"/>
                </w:tcPr>
                <w:p w14:paraId="2B65BE5E" w14:textId="77777777" w:rsidR="00CB0258" w:rsidRDefault="00CB0258" w:rsidP="00CB0258">
                  <w:pPr>
                    <w:spacing w:after="1" w:line="252" w:lineRule="auto"/>
                    <w:ind w:right="36"/>
                    <w:rPr>
                      <w:rFonts w:ascii="Times New Roman" w:eastAsia="Times New Roman" w:hAnsi="Times New Roman" w:cs="Times New Roman"/>
                    </w:rPr>
                  </w:pPr>
                </w:p>
                <w:p w14:paraId="7944F5FC" w14:textId="77777777" w:rsidR="00CB0258" w:rsidRDefault="00CB0258" w:rsidP="00CB0258">
                  <w:pPr>
                    <w:spacing w:after="1" w:line="252" w:lineRule="auto"/>
                    <w:ind w:right="36"/>
                    <w:rPr>
                      <w:rFonts w:ascii="Times New Roman" w:eastAsia="Times New Roman" w:hAnsi="Times New Roman" w:cs="Times New Roman"/>
                    </w:rPr>
                  </w:pPr>
                  <w:r w:rsidRPr="00CB0258">
                    <w:rPr>
                      <w:rFonts w:ascii="Times New Roman" w:eastAsia="Times New Roman" w:hAnsi="Times New Roman" w:cs="Times New Roman"/>
                    </w:rPr>
                    <w:t>In Earth's future, a global crop blight and second Dust Bowl are slowly rendering the planet uninhabitable. Professor Brand (Michael Caine), a brilliant NASA physicist, is working on plans to save mankind by transporting Earth's population to a new home via a wormhole. But first, Brand must send former NASA pilot Cooper (Matthew McConaughey) and a team of researchers through the wormhole and across the galaxy to find out which of three planets could be mankind's new home.</w:t>
                  </w:r>
                </w:p>
                <w:p w14:paraId="659DBC94" w14:textId="77777777" w:rsidR="00CB0258" w:rsidRDefault="00CB0258" w:rsidP="00CB0258">
                  <w:pPr>
                    <w:spacing w:after="1" w:line="252" w:lineRule="auto"/>
                    <w:ind w:right="36"/>
                    <w:rPr>
                      <w:rFonts w:ascii="Times New Roman" w:eastAsia="Times New Roman" w:hAnsi="Times New Roman" w:cs="Times New Roman"/>
                    </w:rPr>
                  </w:pPr>
                </w:p>
              </w:tc>
            </w:tr>
            <w:tr w:rsidR="00CB0258" w14:paraId="2F669461" w14:textId="77777777" w:rsidTr="00CB0258">
              <w:tc>
                <w:tcPr>
                  <w:tcW w:w="1584" w:type="dxa"/>
                  <w:vAlign w:val="center"/>
                </w:tcPr>
                <w:p w14:paraId="30407149" w14:textId="77777777" w:rsidR="00CB0258" w:rsidRDefault="00CB0258" w:rsidP="00CB0258">
                  <w:pPr>
                    <w:spacing w:after="1" w:line="252" w:lineRule="auto"/>
                    <w:ind w:right="36"/>
                    <w:jc w:val="center"/>
                    <w:rPr>
                      <w:rFonts w:ascii="Times New Roman" w:eastAsia="Times New Roman" w:hAnsi="Times New Roman" w:cs="Times New Roman"/>
                    </w:rPr>
                  </w:pPr>
                  <w:r>
                    <w:rPr>
                      <w:noProof/>
                    </w:rPr>
                    <w:drawing>
                      <wp:inline distT="0" distB="0" distL="0" distR="0" wp14:anchorId="5EF50967" wp14:editId="797698F8">
                        <wp:extent cx="720852" cy="1074420"/>
                        <wp:effectExtent l="0" t="0" r="3175" b="0"/>
                        <wp:docPr id="175"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14">
                                  <a:extLst>
                                    <a:ext uri="{28A0092B-C50C-407E-A947-70E740481C1C}">
                                      <a14:useLocalDpi xmlns:a14="http://schemas.microsoft.com/office/drawing/2010/main" val="0"/>
                                    </a:ext>
                                  </a:extLst>
                                </a:blip>
                                <a:stretch>
                                  <a:fillRect/>
                                </a:stretch>
                              </pic:blipFill>
                              <pic:spPr>
                                <a:xfrm>
                                  <a:off x="0" y="0"/>
                                  <a:ext cx="720852" cy="1074420"/>
                                </a:xfrm>
                                <a:prstGeom prst="rect">
                                  <a:avLst/>
                                </a:prstGeom>
                              </pic:spPr>
                            </pic:pic>
                          </a:graphicData>
                        </a:graphic>
                      </wp:inline>
                    </w:drawing>
                  </w:r>
                </w:p>
              </w:tc>
              <w:tc>
                <w:tcPr>
                  <w:tcW w:w="7253" w:type="dxa"/>
                  <w:vAlign w:val="center"/>
                </w:tcPr>
                <w:p w14:paraId="3346C12E" w14:textId="77777777" w:rsidR="00CB0258" w:rsidRDefault="00CB0258" w:rsidP="00CB0258">
                  <w:pPr>
                    <w:spacing w:after="1" w:line="252" w:lineRule="auto"/>
                    <w:ind w:left="12" w:right="36"/>
                    <w:rPr>
                      <w:rFonts w:ascii="Times New Roman" w:eastAsia="Times New Roman" w:hAnsi="Times New Roman" w:cs="Times New Roman"/>
                    </w:rPr>
                  </w:pPr>
                </w:p>
                <w:p w14:paraId="3C6DDC60" w14:textId="77777777" w:rsidR="00CB0258" w:rsidRDefault="00CB0258" w:rsidP="00CB0258">
                  <w:pPr>
                    <w:spacing w:after="1" w:line="252" w:lineRule="auto"/>
                    <w:ind w:left="12" w:right="36"/>
                  </w:pPr>
                  <w:r>
                    <w:rPr>
                      <w:rFonts w:ascii="Times New Roman" w:eastAsia="Times New Roman" w:hAnsi="Times New Roman" w:cs="Times New Roman"/>
                    </w:rPr>
                    <w:t>The Theory of Everything is the extraordinary and uplifting story of one of the world’s greatest living minds, the renowned astrophysicist Stephen Hawking, and of two people defying the steepest of odds through love. The film, based on the memoir Travelling to Infinity: My Life with Stephen, by Jane Hawking, is directed by Academy Award winner James Marsh (Man on Wire).</w:t>
                  </w:r>
                </w:p>
                <w:p w14:paraId="5DAC2078" w14:textId="77777777" w:rsidR="00CB0258" w:rsidRDefault="00CB0258" w:rsidP="00CB0258">
                  <w:pPr>
                    <w:spacing w:after="1" w:line="252" w:lineRule="auto"/>
                    <w:ind w:right="36"/>
                    <w:rPr>
                      <w:rFonts w:ascii="Times New Roman" w:eastAsia="Times New Roman" w:hAnsi="Times New Roman" w:cs="Times New Roman"/>
                    </w:rPr>
                  </w:pPr>
                </w:p>
              </w:tc>
            </w:tr>
            <w:tr w:rsidR="00CB0258" w14:paraId="4AE02120" w14:textId="77777777" w:rsidTr="00CB0258">
              <w:tc>
                <w:tcPr>
                  <w:tcW w:w="1584" w:type="dxa"/>
                  <w:vAlign w:val="center"/>
                </w:tcPr>
                <w:p w14:paraId="0D571F97" w14:textId="77777777" w:rsidR="00CB0258" w:rsidRDefault="00CB0258" w:rsidP="00CB0258">
                  <w:pPr>
                    <w:spacing w:after="1" w:line="252" w:lineRule="auto"/>
                    <w:ind w:right="36"/>
                    <w:jc w:val="center"/>
                    <w:rPr>
                      <w:rFonts w:ascii="Times New Roman" w:eastAsia="Times New Roman" w:hAnsi="Times New Roman" w:cs="Times New Roman"/>
                    </w:rPr>
                  </w:pPr>
                  <w:r>
                    <w:rPr>
                      <w:noProof/>
                    </w:rPr>
                    <w:drawing>
                      <wp:inline distT="0" distB="0" distL="0" distR="0" wp14:anchorId="55D75927" wp14:editId="41841F22">
                        <wp:extent cx="718820" cy="1013460"/>
                        <wp:effectExtent l="0" t="0" r="5080" b="0"/>
                        <wp:docPr id="177" name="Picture 177"/>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5">
                                  <a:extLst>
                                    <a:ext uri="{28A0092B-C50C-407E-A947-70E740481C1C}">
                                      <a14:useLocalDpi xmlns:a14="http://schemas.microsoft.com/office/drawing/2010/main" val="0"/>
                                    </a:ext>
                                  </a:extLst>
                                </a:blip>
                                <a:stretch>
                                  <a:fillRect/>
                                </a:stretch>
                              </pic:blipFill>
                              <pic:spPr>
                                <a:xfrm>
                                  <a:off x="0" y="0"/>
                                  <a:ext cx="718820" cy="1013460"/>
                                </a:xfrm>
                                <a:prstGeom prst="rect">
                                  <a:avLst/>
                                </a:prstGeom>
                              </pic:spPr>
                            </pic:pic>
                          </a:graphicData>
                        </a:graphic>
                      </wp:inline>
                    </w:drawing>
                  </w:r>
                </w:p>
              </w:tc>
              <w:tc>
                <w:tcPr>
                  <w:tcW w:w="7253" w:type="dxa"/>
                  <w:vAlign w:val="center"/>
                </w:tcPr>
                <w:p w14:paraId="626388DE" w14:textId="77777777" w:rsidR="00CB0258" w:rsidRDefault="00CB0258" w:rsidP="00CB0258">
                  <w:pPr>
                    <w:spacing w:line="252" w:lineRule="auto"/>
                    <w:ind w:left="17"/>
                    <w:rPr>
                      <w:rFonts w:ascii="Times New Roman" w:eastAsia="Times New Roman" w:hAnsi="Times New Roman" w:cs="Times New Roman"/>
                    </w:rPr>
                  </w:pPr>
                </w:p>
                <w:p w14:paraId="1F86A283" w14:textId="77777777" w:rsidR="00CB0258" w:rsidRDefault="00CB0258" w:rsidP="00CB0258">
                  <w:pPr>
                    <w:spacing w:line="252" w:lineRule="auto"/>
                    <w:ind w:left="17"/>
                  </w:pPr>
                  <w:r>
                    <w:rPr>
                      <w:rFonts w:ascii="Times New Roman" w:eastAsia="Times New Roman" w:hAnsi="Times New Roman" w:cs="Times New Roman"/>
                    </w:rPr>
                    <w:t>The Imitation Game is a gripping, acclaimed thriller that tells the incredible true story of unsung war hero Alan Turing, the British mathematician responsible for cracking the German Enigma code during World War II. Benedict Cumberbatch (The Fifth Estate, Star Trek Into Darkness, and TV’s Sherlock) and Keira Knightley (BAFTA nominee for Atonement, Oscar nominee for Pride and Prejudice) star as Turing and his ally and fellow code-breaker Joan Clarke.</w:t>
                  </w:r>
                </w:p>
                <w:p w14:paraId="0B154AB8" w14:textId="77777777" w:rsidR="00CB0258" w:rsidRDefault="00CB0258" w:rsidP="00CB0258">
                  <w:pPr>
                    <w:spacing w:after="1" w:line="252" w:lineRule="auto"/>
                    <w:ind w:right="36"/>
                    <w:rPr>
                      <w:rFonts w:ascii="Times New Roman" w:eastAsia="Times New Roman" w:hAnsi="Times New Roman" w:cs="Times New Roman"/>
                    </w:rPr>
                  </w:pPr>
                </w:p>
              </w:tc>
            </w:tr>
            <w:tr w:rsidR="00CB0258" w14:paraId="5FE069E6" w14:textId="77777777" w:rsidTr="00CB0258">
              <w:tc>
                <w:tcPr>
                  <w:tcW w:w="1584" w:type="dxa"/>
                  <w:vAlign w:val="center"/>
                </w:tcPr>
                <w:p w14:paraId="1363AFE1" w14:textId="77777777" w:rsidR="00CB0258" w:rsidRDefault="00CB0258" w:rsidP="00CB0258">
                  <w:pPr>
                    <w:spacing w:after="1" w:line="252" w:lineRule="auto"/>
                    <w:ind w:right="36"/>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4AB3FC2" wp14:editId="38B9B83D">
                        <wp:extent cx="719455" cy="1079500"/>
                        <wp:effectExtent l="0" t="0" r="444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e Expans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9455" cy="1079500"/>
                                </a:xfrm>
                                <a:prstGeom prst="rect">
                                  <a:avLst/>
                                </a:prstGeom>
                              </pic:spPr>
                            </pic:pic>
                          </a:graphicData>
                        </a:graphic>
                      </wp:inline>
                    </w:drawing>
                  </w:r>
                </w:p>
              </w:tc>
              <w:tc>
                <w:tcPr>
                  <w:tcW w:w="7253" w:type="dxa"/>
                  <w:vAlign w:val="center"/>
                </w:tcPr>
                <w:p w14:paraId="725F09C0" w14:textId="77777777" w:rsidR="00CB0258" w:rsidRDefault="00CB0258" w:rsidP="00CB0258">
                  <w:pPr>
                    <w:spacing w:after="1" w:line="252" w:lineRule="auto"/>
                    <w:ind w:right="36"/>
                    <w:rPr>
                      <w:rFonts w:ascii="Times New Roman" w:eastAsia="Times New Roman" w:hAnsi="Times New Roman" w:cs="Times New Roman"/>
                    </w:rPr>
                  </w:pPr>
                </w:p>
                <w:p w14:paraId="430601BC" w14:textId="77777777" w:rsidR="00CB0258" w:rsidRDefault="00CB0258" w:rsidP="00CB0258">
                  <w:pPr>
                    <w:spacing w:after="1" w:line="252" w:lineRule="auto"/>
                    <w:ind w:right="36"/>
                    <w:rPr>
                      <w:rFonts w:ascii="Times New Roman" w:eastAsia="Times New Roman" w:hAnsi="Times New Roman" w:cs="Times New Roman"/>
                    </w:rPr>
                  </w:pPr>
                  <w:r w:rsidRPr="00CB0258">
                    <w:rPr>
                      <w:rFonts w:ascii="Times New Roman" w:eastAsia="Times New Roman" w:hAnsi="Times New Roman" w:cs="Times New Roman"/>
                    </w:rPr>
                    <w:t>Hundreds of years in the future, things are different than what we are used to after humans have colonized the solar system and Mars has become an independent military power. Rising tensions between Earth and Mars have put them on the brink of war. Against this backdrop, a hardened detective and a rogue ship's captain come together to investigate the case of a missing young woman. The investigation leads them on a race across the solar system that could expose the greatest conspiracy in human history</w:t>
                  </w:r>
                  <w:r>
                    <w:rPr>
                      <w:rFonts w:ascii="Times New Roman" w:eastAsia="Times New Roman" w:hAnsi="Times New Roman" w:cs="Times New Roman"/>
                    </w:rPr>
                    <w:t>.</w:t>
                  </w:r>
                </w:p>
                <w:p w14:paraId="587D7438" w14:textId="77777777" w:rsidR="00CB0258" w:rsidRDefault="00CB0258" w:rsidP="00CB0258">
                  <w:pPr>
                    <w:spacing w:after="1" w:line="252" w:lineRule="auto"/>
                    <w:ind w:right="36"/>
                    <w:rPr>
                      <w:rFonts w:ascii="Times New Roman" w:eastAsia="Times New Roman" w:hAnsi="Times New Roman" w:cs="Times New Roman"/>
                    </w:rPr>
                  </w:pPr>
                </w:p>
              </w:tc>
            </w:tr>
          </w:tbl>
          <w:p w14:paraId="3F4B896D" w14:textId="77777777" w:rsidR="00F26D28" w:rsidRDefault="00F26D28">
            <w:pPr>
              <w:spacing w:after="1" w:line="252" w:lineRule="auto"/>
              <w:ind w:left="12" w:right="36"/>
              <w:rPr>
                <w:rFonts w:ascii="Times New Roman" w:eastAsia="Times New Roman" w:hAnsi="Times New Roman" w:cs="Times New Roman"/>
              </w:rPr>
            </w:pPr>
          </w:p>
          <w:p w14:paraId="4FE3F184" w14:textId="77777777" w:rsidR="007C7719" w:rsidRDefault="0077495C">
            <w:pPr>
              <w:ind w:left="1320"/>
            </w:pPr>
            <w:r>
              <w:rPr>
                <w:rFonts w:ascii="Times New Roman" w:eastAsia="Times New Roman" w:hAnsi="Times New Roman" w:cs="Times New Roman"/>
              </w:rPr>
              <w:t xml:space="preserve"> </w:t>
            </w:r>
          </w:p>
        </w:tc>
      </w:tr>
    </w:tbl>
    <w:p w14:paraId="1E1C0714" w14:textId="77777777" w:rsidR="007C7719" w:rsidRDefault="0077495C">
      <w:pPr>
        <w:spacing w:after="187"/>
      </w:pPr>
      <w:r>
        <w:rPr>
          <w:rFonts w:ascii="Times New Roman" w:eastAsia="Times New Roman" w:hAnsi="Times New Roman" w:cs="Times New Roman"/>
        </w:rPr>
        <w:lastRenderedPageBreak/>
        <w:t xml:space="preserve"> </w:t>
      </w:r>
    </w:p>
    <w:p w14:paraId="34484A08" w14:textId="77777777" w:rsidR="007C7719" w:rsidRDefault="0077495C">
      <w:pPr>
        <w:spacing w:after="0"/>
        <w:jc w:val="both"/>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bl>
      <w:tblPr>
        <w:tblStyle w:val="TableGrid"/>
        <w:tblW w:w="9014" w:type="dxa"/>
        <w:tblInd w:w="6" w:type="dxa"/>
        <w:tblCellMar>
          <w:top w:w="47" w:type="dxa"/>
          <w:left w:w="107" w:type="dxa"/>
          <w:right w:w="115" w:type="dxa"/>
        </w:tblCellMar>
        <w:tblLook w:val="04A0" w:firstRow="1" w:lastRow="0" w:firstColumn="1" w:lastColumn="0" w:noHBand="0" w:noVBand="1"/>
      </w:tblPr>
      <w:tblGrid>
        <w:gridCol w:w="9014"/>
      </w:tblGrid>
      <w:tr w:rsidR="007C7719" w14:paraId="05F02156" w14:textId="77777777">
        <w:trPr>
          <w:trHeight w:val="1351"/>
        </w:trPr>
        <w:tc>
          <w:tcPr>
            <w:tcW w:w="9014" w:type="dxa"/>
            <w:tcBorders>
              <w:top w:val="single" w:sz="4" w:space="0" w:color="000000"/>
              <w:left w:val="single" w:sz="4" w:space="0" w:color="000000"/>
              <w:bottom w:val="single" w:sz="4" w:space="0" w:color="000000"/>
              <w:right w:val="single" w:sz="4" w:space="0" w:color="000000"/>
            </w:tcBorders>
            <w:shd w:val="clear" w:color="auto" w:fill="D9D9D9"/>
          </w:tcPr>
          <w:p w14:paraId="544CDE7C" w14:textId="77777777" w:rsidR="007C7719" w:rsidRDefault="0077495C">
            <w:pPr>
              <w:ind w:left="8"/>
              <w:jc w:val="center"/>
            </w:pPr>
            <w:r>
              <w:rPr>
                <w:rFonts w:ascii="Times New Roman" w:eastAsia="Times New Roman" w:hAnsi="Times New Roman" w:cs="Times New Roman"/>
              </w:rPr>
              <w:t xml:space="preserve">Research Activity  </w:t>
            </w:r>
          </w:p>
          <w:p w14:paraId="24002320" w14:textId="77777777" w:rsidR="007C7719" w:rsidRDefault="0077495C">
            <w:pPr>
              <w:spacing w:line="252" w:lineRule="auto"/>
              <w:jc w:val="center"/>
            </w:pPr>
            <w:r>
              <w:rPr>
                <w:rFonts w:ascii="Times New Roman" w:eastAsia="Times New Roman" w:hAnsi="Times New Roman" w:cs="Times New Roman"/>
              </w:rPr>
              <w:t>Using the internet and books, complete the following task. You should produce notes using the Cornell Note Taking System (</w:t>
            </w:r>
            <w:r>
              <w:rPr>
                <w:rFonts w:ascii="Times New Roman" w:eastAsia="Times New Roman" w:hAnsi="Times New Roman" w:cs="Times New Roman"/>
                <w:color w:val="0563C1"/>
                <w:u w:val="single" w:color="0563C1"/>
              </w:rPr>
              <w:t>http://lsc.cornell.edu/wp-content/uploads/2015/10/Cornell-</w:t>
            </w:r>
          </w:p>
          <w:p w14:paraId="34504191" w14:textId="77777777" w:rsidR="007C7719" w:rsidRDefault="0077495C">
            <w:pPr>
              <w:jc w:val="center"/>
            </w:pPr>
            <w:r>
              <w:rPr>
                <w:rFonts w:ascii="Times New Roman" w:eastAsia="Times New Roman" w:hAnsi="Times New Roman" w:cs="Times New Roman"/>
                <w:color w:val="0563C1"/>
                <w:u w:val="single" w:color="0563C1"/>
              </w:rPr>
              <w:t>Note_Taking-System.pdf</w:t>
            </w:r>
            <w:r>
              <w:rPr>
                <w:rFonts w:ascii="Times New Roman" w:eastAsia="Times New Roman" w:hAnsi="Times New Roman" w:cs="Times New Roman"/>
              </w:rPr>
              <w:t xml:space="preserve">) on the following topic(s). Make sure you have your notes with you for your first lesson in September.  </w:t>
            </w:r>
          </w:p>
        </w:tc>
      </w:tr>
      <w:tr w:rsidR="007C7719" w14:paraId="3AB2F4C9" w14:textId="77777777">
        <w:trPr>
          <w:trHeight w:val="7705"/>
        </w:trPr>
        <w:tc>
          <w:tcPr>
            <w:tcW w:w="9014" w:type="dxa"/>
            <w:tcBorders>
              <w:top w:val="single" w:sz="4" w:space="0" w:color="000000"/>
              <w:left w:val="single" w:sz="4" w:space="0" w:color="000000"/>
              <w:bottom w:val="single" w:sz="4" w:space="0" w:color="000000"/>
              <w:right w:val="single" w:sz="4" w:space="0" w:color="000000"/>
            </w:tcBorders>
          </w:tcPr>
          <w:p w14:paraId="683B828F" w14:textId="77777777" w:rsidR="00696889" w:rsidRDefault="00696889" w:rsidP="00696889">
            <w:pPr>
              <w:pStyle w:val="ListParagraph"/>
              <w:numPr>
                <w:ilvl w:val="0"/>
                <w:numId w:val="2"/>
              </w:numPr>
            </w:pPr>
            <w:r>
              <w:t>Very few people choose A-level physics because they are interested in errors or mechanics! The first research task is something to keep you going when things seem tough. Pick any area of physics that you find interesting, maybe it is something you know nothing about. Maybe you want to do a degree in astronomy. Maybe you want to be a particle physicist. Research that area of physics in as much depth as you like and try and summarise it for me. The point in this is to:</w:t>
            </w:r>
          </w:p>
          <w:p w14:paraId="4E0C8921" w14:textId="77777777" w:rsidR="00696889" w:rsidRDefault="00696889" w:rsidP="00696889">
            <w:pPr>
              <w:pStyle w:val="ListParagraph"/>
              <w:numPr>
                <w:ilvl w:val="1"/>
                <w:numId w:val="2"/>
              </w:numPr>
            </w:pPr>
            <w:r>
              <w:t>Provide you with some light at the end of the tunnel. This is what you are aiming for.</w:t>
            </w:r>
          </w:p>
          <w:p w14:paraId="51F5A761" w14:textId="77777777" w:rsidR="00696889" w:rsidRDefault="00696889" w:rsidP="00696889">
            <w:pPr>
              <w:pStyle w:val="ListParagraph"/>
              <w:numPr>
                <w:ilvl w:val="1"/>
                <w:numId w:val="2"/>
              </w:numPr>
            </w:pPr>
            <w:r>
              <w:t>Allow me to know what people in the class are aiming for, if you are interested quantum physics then I will include more of this during our in class discussions.</w:t>
            </w:r>
          </w:p>
          <w:p w14:paraId="58231FC2" w14:textId="77777777" w:rsidR="00696889" w:rsidRDefault="00696889" w:rsidP="00696889">
            <w:pPr>
              <w:pStyle w:val="ListParagraph"/>
              <w:numPr>
                <w:ilvl w:val="1"/>
                <w:numId w:val="2"/>
              </w:numPr>
            </w:pPr>
            <w:r>
              <w:t>It is practise for a PAG task that is required in year 13.</w:t>
            </w:r>
          </w:p>
          <w:p w14:paraId="5686486A" w14:textId="77777777" w:rsidR="00696889" w:rsidRDefault="00696889" w:rsidP="00696889">
            <w:pPr>
              <w:pStyle w:val="ListParagraph"/>
              <w:numPr>
                <w:ilvl w:val="1"/>
                <w:numId w:val="2"/>
              </w:numPr>
            </w:pPr>
            <w:r>
              <w:t>You will get a lot of information in this course, and need to be able to pick out and summarise the key points.</w:t>
            </w:r>
          </w:p>
          <w:p w14:paraId="7894FCC5" w14:textId="77777777" w:rsidR="00696889" w:rsidRDefault="00696889" w:rsidP="00696889">
            <w:pPr>
              <w:pStyle w:val="ListParagraph"/>
              <w:ind w:left="1495"/>
            </w:pPr>
          </w:p>
          <w:p w14:paraId="06B211D9" w14:textId="77777777" w:rsidR="002D37E8" w:rsidRDefault="00696889" w:rsidP="002D37E8">
            <w:pPr>
              <w:pStyle w:val="ListParagraph"/>
              <w:numPr>
                <w:ilvl w:val="0"/>
                <w:numId w:val="2"/>
              </w:numPr>
            </w:pPr>
            <w:r>
              <w:t xml:space="preserve">Pick a topic from the A-level textbook (this is on </w:t>
            </w:r>
            <w:r w:rsidR="00F534F7">
              <w:t>K</w:t>
            </w:r>
            <w:r>
              <w:t>erboodle if you can’t get a physical copy), read through and make a revision product that includes the key points on no more than a piece of A4.</w:t>
            </w:r>
            <w:r w:rsidR="002D37E8">
              <w:t xml:space="preserve"> You should pick something from module 3 or 4 which we cover in the first year for this task. The reason for this task is:</w:t>
            </w:r>
          </w:p>
          <w:p w14:paraId="7863641B" w14:textId="77777777" w:rsidR="00F55E9A" w:rsidRDefault="002D37E8" w:rsidP="002D37E8">
            <w:pPr>
              <w:pStyle w:val="ListParagraph"/>
              <w:numPr>
                <w:ilvl w:val="1"/>
                <w:numId w:val="2"/>
              </w:numPr>
            </w:pPr>
            <w:r>
              <w:t>At some point you may need to learn something for yourself</w:t>
            </w:r>
            <w:r w:rsidR="00F534F7">
              <w:t>! If you are going to struggle with a task like this, it is better to find out sooner rather than later.</w:t>
            </w:r>
          </w:p>
          <w:p w14:paraId="18045B71" w14:textId="77777777" w:rsidR="00F534F7" w:rsidRDefault="00F534F7" w:rsidP="002D37E8">
            <w:pPr>
              <w:pStyle w:val="ListParagraph"/>
              <w:numPr>
                <w:ilvl w:val="1"/>
                <w:numId w:val="2"/>
              </w:numPr>
            </w:pPr>
            <w:r>
              <w:t>There are approximately 700 pages in the textbook, you will not be able to remember them all. Picking out the key information to learn is a key skill.</w:t>
            </w:r>
          </w:p>
          <w:p w14:paraId="7A34CCCC" w14:textId="77777777" w:rsidR="00F534F7" w:rsidRDefault="00F534F7" w:rsidP="002D37E8">
            <w:pPr>
              <w:pStyle w:val="ListParagraph"/>
              <w:numPr>
                <w:ilvl w:val="1"/>
                <w:numId w:val="2"/>
              </w:numPr>
            </w:pPr>
            <w:r>
              <w:t>When we cover this topic in class, you will be able to see yourself making progress. You will be able to see what you thought was important then, and what is important now.</w:t>
            </w:r>
          </w:p>
          <w:p w14:paraId="56A1AAA4" w14:textId="77777777" w:rsidR="00F534F7" w:rsidRDefault="00F534F7" w:rsidP="00F534F7"/>
          <w:p w14:paraId="131C2B39" w14:textId="77777777" w:rsidR="00F534F7" w:rsidRPr="00F534F7" w:rsidRDefault="00F534F7" w:rsidP="00F534F7">
            <w:pPr>
              <w:rPr>
                <w:i/>
              </w:rPr>
            </w:pPr>
            <w:r w:rsidRPr="00F534F7">
              <w:rPr>
                <w:i/>
              </w:rPr>
              <w:t>***Place both of these items in your folder (see below), you will look back on them eventually.**</w:t>
            </w:r>
            <w:r>
              <w:rPr>
                <w:i/>
              </w:rPr>
              <w:t>*</w:t>
            </w:r>
          </w:p>
        </w:tc>
      </w:tr>
    </w:tbl>
    <w:p w14:paraId="7E659D01" w14:textId="77777777" w:rsidR="007C7719" w:rsidRDefault="0077495C">
      <w:pPr>
        <w:spacing w:after="189"/>
      </w:pPr>
      <w:r>
        <w:rPr>
          <w:rFonts w:ascii="Times New Roman" w:eastAsia="Times New Roman" w:hAnsi="Times New Roman" w:cs="Times New Roman"/>
        </w:rPr>
        <w:t xml:space="preserve"> </w:t>
      </w:r>
    </w:p>
    <w:p w14:paraId="1B453556" w14:textId="77777777" w:rsidR="007C7719" w:rsidRDefault="0077495C">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bl>
      <w:tblPr>
        <w:tblStyle w:val="TableGrid"/>
        <w:tblpPr w:vertAnchor="page" w:horzAnchor="page" w:tblpX="1446" w:tblpY="1446"/>
        <w:tblOverlap w:val="never"/>
        <w:tblW w:w="9014" w:type="dxa"/>
        <w:tblInd w:w="0" w:type="dxa"/>
        <w:tblCellMar>
          <w:top w:w="47" w:type="dxa"/>
          <w:left w:w="107" w:type="dxa"/>
          <w:right w:w="115" w:type="dxa"/>
        </w:tblCellMar>
        <w:tblLook w:val="04A0" w:firstRow="1" w:lastRow="0" w:firstColumn="1" w:lastColumn="0" w:noHBand="0" w:noVBand="1"/>
      </w:tblPr>
      <w:tblGrid>
        <w:gridCol w:w="9014"/>
      </w:tblGrid>
      <w:tr w:rsidR="007C7719" w14:paraId="6A27910B" w14:textId="77777777">
        <w:trPr>
          <w:trHeight w:val="814"/>
        </w:trPr>
        <w:tc>
          <w:tcPr>
            <w:tcW w:w="9014" w:type="dxa"/>
            <w:tcBorders>
              <w:top w:val="single" w:sz="4" w:space="0" w:color="000000"/>
              <w:left w:val="single" w:sz="4" w:space="0" w:color="000000"/>
              <w:bottom w:val="single" w:sz="4" w:space="0" w:color="000000"/>
              <w:right w:val="single" w:sz="4" w:space="0" w:color="000000"/>
            </w:tcBorders>
            <w:shd w:val="clear" w:color="auto" w:fill="D9D9D9"/>
          </w:tcPr>
          <w:p w14:paraId="491BF564" w14:textId="77777777" w:rsidR="007C7719" w:rsidRDefault="0077495C">
            <w:pPr>
              <w:ind w:left="8"/>
              <w:jc w:val="center"/>
            </w:pPr>
            <w:r>
              <w:rPr>
                <w:rFonts w:ascii="Times New Roman" w:eastAsia="Times New Roman" w:hAnsi="Times New Roman" w:cs="Times New Roman"/>
              </w:rPr>
              <w:lastRenderedPageBreak/>
              <w:t xml:space="preserve">Pre-Knowledge Task  </w:t>
            </w:r>
          </w:p>
          <w:p w14:paraId="50A1CC4D" w14:textId="77777777" w:rsidR="007C7719" w:rsidRDefault="0077495C">
            <w:pPr>
              <w:jc w:val="center"/>
            </w:pPr>
            <w:r>
              <w:rPr>
                <w:rFonts w:ascii="Times New Roman" w:eastAsia="Times New Roman" w:hAnsi="Times New Roman" w:cs="Times New Roman"/>
              </w:rPr>
              <w:t xml:space="preserve">Please ensure you complete the following task in preparation for your September start. Your teacher will ask to see it.  </w:t>
            </w:r>
          </w:p>
        </w:tc>
      </w:tr>
      <w:tr w:rsidR="007C7719" w14:paraId="3838DCF9" w14:textId="77777777" w:rsidTr="00425955">
        <w:trPr>
          <w:trHeight w:val="3458"/>
        </w:trPr>
        <w:tc>
          <w:tcPr>
            <w:tcW w:w="9014" w:type="dxa"/>
            <w:tcBorders>
              <w:top w:val="single" w:sz="4" w:space="0" w:color="000000"/>
              <w:left w:val="single" w:sz="4" w:space="0" w:color="000000"/>
              <w:bottom w:val="single" w:sz="4" w:space="0" w:color="000000"/>
              <w:right w:val="single" w:sz="4" w:space="0" w:color="000000"/>
            </w:tcBorders>
          </w:tcPr>
          <w:p w14:paraId="0AF4427E" w14:textId="77777777" w:rsidR="004F046D" w:rsidRDefault="00425955" w:rsidP="004F046D">
            <w:pPr>
              <w:pStyle w:val="ListParagraph"/>
              <w:numPr>
                <w:ilvl w:val="0"/>
                <w:numId w:val="1"/>
              </w:numPr>
              <w:rPr>
                <w:rFonts w:ascii="Times New Roman" w:eastAsia="Times New Roman" w:hAnsi="Times New Roman" w:cs="Times New Roman"/>
              </w:rPr>
            </w:pPr>
            <w:r w:rsidRPr="00425955">
              <w:rPr>
                <w:rFonts w:ascii="Times New Roman" w:eastAsia="Times New Roman" w:hAnsi="Times New Roman" w:cs="Times New Roman"/>
                <w:b/>
              </w:rPr>
              <w:t>Get a folder and get organised early</w:t>
            </w:r>
            <w:r>
              <w:rPr>
                <w:rFonts w:ascii="Times New Roman" w:eastAsia="Times New Roman" w:hAnsi="Times New Roman" w:cs="Times New Roman"/>
              </w:rPr>
              <w:t xml:space="preserve">. You may wish to get two eventually one for year 1, and one for year 2. In the folder you will have </w:t>
            </w:r>
            <w:r w:rsidRPr="00425955">
              <w:rPr>
                <w:rFonts w:ascii="Times New Roman" w:eastAsia="Times New Roman" w:hAnsi="Times New Roman" w:cs="Times New Roman"/>
                <w:b/>
              </w:rPr>
              <w:t>6 modules</w:t>
            </w:r>
            <w:r>
              <w:rPr>
                <w:rFonts w:ascii="Times New Roman" w:eastAsia="Times New Roman" w:hAnsi="Times New Roman" w:cs="Times New Roman"/>
              </w:rPr>
              <w:t xml:space="preserve">, split into </w:t>
            </w:r>
            <w:r w:rsidRPr="00425955">
              <w:rPr>
                <w:rFonts w:ascii="Times New Roman" w:eastAsia="Times New Roman" w:hAnsi="Times New Roman" w:cs="Times New Roman"/>
                <w:b/>
              </w:rPr>
              <w:t>27 sub-topics</w:t>
            </w:r>
            <w:r>
              <w:rPr>
                <w:rFonts w:ascii="Times New Roman" w:eastAsia="Times New Roman" w:hAnsi="Times New Roman" w:cs="Times New Roman"/>
              </w:rPr>
              <w:t xml:space="preserve">. In each sub-topic will have a </w:t>
            </w:r>
            <w:r w:rsidRPr="00425955">
              <w:rPr>
                <w:rFonts w:ascii="Times New Roman" w:eastAsia="Times New Roman" w:hAnsi="Times New Roman" w:cs="Times New Roman"/>
                <w:b/>
              </w:rPr>
              <w:t>4 to 9 lessons</w:t>
            </w:r>
            <w:r>
              <w:rPr>
                <w:rFonts w:ascii="Times New Roman" w:eastAsia="Times New Roman" w:hAnsi="Times New Roman" w:cs="Times New Roman"/>
              </w:rPr>
              <w:t>, and in these lessons you will have a mixture or notes, question practise, homework, exam questions, revision products, and tests. If you just throw everything into your bag or locker you are going to end up in a pickle very quickly.</w:t>
            </w:r>
          </w:p>
          <w:p w14:paraId="57A79A0A" w14:textId="77777777" w:rsidR="004F046D" w:rsidRDefault="004F046D" w:rsidP="004F046D">
            <w:pPr>
              <w:pStyle w:val="ListParagraph"/>
              <w:rPr>
                <w:rFonts w:ascii="Times New Roman" w:eastAsia="Times New Roman" w:hAnsi="Times New Roman" w:cs="Times New Roman"/>
              </w:rPr>
            </w:pPr>
          </w:p>
          <w:p w14:paraId="53CD494C" w14:textId="77777777" w:rsidR="00425955" w:rsidRPr="004F046D" w:rsidRDefault="004F046D" w:rsidP="004F046D">
            <w:pPr>
              <w:pStyle w:val="ListParagraph"/>
              <w:numPr>
                <w:ilvl w:val="0"/>
                <w:numId w:val="1"/>
              </w:numPr>
              <w:rPr>
                <w:rFonts w:ascii="Times New Roman" w:eastAsia="Times New Roman" w:hAnsi="Times New Roman" w:cs="Times New Roman"/>
              </w:rPr>
            </w:pPr>
            <w:r w:rsidRPr="004F046D">
              <w:rPr>
                <w:rFonts w:ascii="Times New Roman" w:eastAsia="Times New Roman" w:hAnsi="Times New Roman" w:cs="Times New Roman"/>
              </w:rPr>
              <w:t>Print out the specification</w:t>
            </w:r>
            <w:r w:rsidR="00425955" w:rsidRPr="004F046D">
              <w:rPr>
                <w:rFonts w:ascii="Times New Roman" w:eastAsia="Times New Roman" w:hAnsi="Times New Roman" w:cs="Times New Roman"/>
              </w:rPr>
              <w:t xml:space="preserve"> </w:t>
            </w:r>
            <w:r>
              <w:rPr>
                <w:rFonts w:ascii="Times New Roman" w:eastAsia="Times New Roman" w:hAnsi="Times New Roman" w:cs="Times New Roman"/>
              </w:rPr>
              <w:t>and A-level formula sheet. Then put them in your folder! They are a good reference, that you may never have used at GCSE. At A-level they are specific about what you need to know, and how topics can link together.</w:t>
            </w:r>
          </w:p>
          <w:p w14:paraId="0581D662" w14:textId="77777777" w:rsidR="00425955" w:rsidRDefault="00425955" w:rsidP="00425955">
            <w:pPr>
              <w:pStyle w:val="ListParagraph"/>
              <w:rPr>
                <w:rFonts w:ascii="Times New Roman" w:eastAsia="Times New Roman" w:hAnsi="Times New Roman" w:cs="Times New Roman"/>
              </w:rPr>
            </w:pPr>
          </w:p>
          <w:p w14:paraId="610A250C" w14:textId="77777777" w:rsidR="007C7719" w:rsidRDefault="0058173C" w:rsidP="00695A0B">
            <w:pPr>
              <w:pStyle w:val="ListParagraph"/>
              <w:numPr>
                <w:ilvl w:val="0"/>
                <w:numId w:val="1"/>
              </w:numPr>
              <w:rPr>
                <w:rFonts w:ascii="Times New Roman" w:eastAsia="Times New Roman" w:hAnsi="Times New Roman" w:cs="Times New Roman"/>
              </w:rPr>
            </w:pPr>
            <w:r w:rsidRPr="00695A0B">
              <w:rPr>
                <w:rFonts w:ascii="Times New Roman" w:eastAsia="Times New Roman" w:hAnsi="Times New Roman" w:cs="Times New Roman"/>
              </w:rPr>
              <w:t>Go through the “</w:t>
            </w:r>
            <w:proofErr w:type="spellStart"/>
            <w:r w:rsidRPr="00695A0B">
              <w:rPr>
                <w:rFonts w:ascii="Times New Roman" w:eastAsia="Times New Roman" w:hAnsi="Times New Roman" w:cs="Times New Roman"/>
              </w:rPr>
              <w:t>Headstart</w:t>
            </w:r>
            <w:proofErr w:type="spellEnd"/>
            <w:r w:rsidRPr="00695A0B">
              <w:rPr>
                <w:rFonts w:ascii="Times New Roman" w:eastAsia="Times New Roman" w:hAnsi="Times New Roman" w:cs="Times New Roman"/>
              </w:rPr>
              <w:t xml:space="preserve"> to A-level physics book</w:t>
            </w:r>
            <w:r w:rsidR="00695A0B" w:rsidRPr="00695A0B">
              <w:rPr>
                <w:rFonts w:ascii="Times New Roman" w:eastAsia="Times New Roman" w:hAnsi="Times New Roman" w:cs="Times New Roman"/>
              </w:rPr>
              <w:t>” answering the questions inside. If you cannot answer any of the questions</w:t>
            </w:r>
            <w:r w:rsidR="00695A0B">
              <w:rPr>
                <w:rFonts w:ascii="Times New Roman" w:eastAsia="Times New Roman" w:hAnsi="Times New Roman" w:cs="Times New Roman"/>
              </w:rPr>
              <w:t>,</w:t>
            </w:r>
            <w:r w:rsidR="00695A0B" w:rsidRPr="00695A0B">
              <w:rPr>
                <w:rFonts w:ascii="Times New Roman" w:eastAsia="Times New Roman" w:hAnsi="Times New Roman" w:cs="Times New Roman"/>
              </w:rPr>
              <w:t xml:space="preserve"> or you find a particular topic difficult make a note. I will ask to see these notes in the first lesson so I have a good idea of what people already find difficult.</w:t>
            </w:r>
          </w:p>
          <w:p w14:paraId="5D3C2715" w14:textId="77777777" w:rsidR="00695A0B" w:rsidRDefault="00695A0B" w:rsidP="00695A0B">
            <w:pPr>
              <w:pStyle w:val="ListParagraph"/>
              <w:rPr>
                <w:rFonts w:ascii="Times New Roman" w:eastAsia="Times New Roman" w:hAnsi="Times New Roman" w:cs="Times New Roman"/>
              </w:rPr>
            </w:pPr>
          </w:p>
          <w:p w14:paraId="67B435C8" w14:textId="77777777" w:rsidR="00695A0B" w:rsidRDefault="00695A0B" w:rsidP="00695A0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Make yourself a crib sheet or poster of A4/A5 size with the prefixes and their symbols. We will use these often and you will need to know them at some point. Having a sheet with them on will help you during the early course. </w:t>
            </w:r>
          </w:p>
          <w:p w14:paraId="07801BBE" w14:textId="77777777" w:rsidR="00695A0B" w:rsidRPr="00695A0B" w:rsidRDefault="00695A0B" w:rsidP="00695A0B">
            <w:pPr>
              <w:pStyle w:val="ListParagraph"/>
              <w:rPr>
                <w:rFonts w:ascii="Times New Roman" w:eastAsia="Times New Roman" w:hAnsi="Times New Roman" w:cs="Times New Roman"/>
              </w:rPr>
            </w:pPr>
          </w:p>
          <w:p w14:paraId="58B4F295" w14:textId="77777777" w:rsidR="00695A0B" w:rsidRPr="00695A0B" w:rsidRDefault="00695A0B" w:rsidP="00695A0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Make yourself a crib sheet or poster of A4/A5 size with the </w:t>
            </w:r>
            <w:proofErr w:type="spellStart"/>
            <w:r>
              <w:rPr>
                <w:rFonts w:ascii="Times New Roman" w:eastAsia="Times New Roman" w:hAnsi="Times New Roman" w:cs="Times New Roman"/>
              </w:rPr>
              <w:t>Systeme</w:t>
            </w:r>
            <w:proofErr w:type="spellEnd"/>
            <w:r>
              <w:rPr>
                <w:rFonts w:ascii="Times New Roman" w:eastAsia="Times New Roman" w:hAnsi="Times New Roman" w:cs="Times New Roman"/>
              </w:rPr>
              <w:t xml:space="preserve"> Internationale (S.I.) base quantities and their units. We will very early on need to express things like Newtons and Pascals in their base units. Knowing what the base units are will help immensely. </w:t>
            </w:r>
          </w:p>
          <w:p w14:paraId="30CB1E90" w14:textId="77777777" w:rsidR="00695A0B" w:rsidRDefault="00695A0B"/>
          <w:p w14:paraId="7B604B62" w14:textId="77777777" w:rsidR="007C7719" w:rsidRDefault="007C7719"/>
        </w:tc>
      </w:tr>
    </w:tbl>
    <w:p w14:paraId="7882055C" w14:textId="77777777" w:rsidR="007C7719" w:rsidRDefault="0077495C">
      <w:pPr>
        <w:spacing w:after="0"/>
        <w:jc w:val="both"/>
      </w:pPr>
      <w:r>
        <w:rPr>
          <w:rFonts w:ascii="Times New Roman" w:eastAsia="Times New Roman" w:hAnsi="Times New Roman" w:cs="Times New Roman"/>
        </w:rPr>
        <w:t xml:space="preserve"> </w:t>
      </w:r>
    </w:p>
    <w:tbl>
      <w:tblPr>
        <w:tblStyle w:val="TableGrid"/>
        <w:tblW w:w="9014" w:type="dxa"/>
        <w:tblInd w:w="6" w:type="dxa"/>
        <w:tblCellMar>
          <w:top w:w="47" w:type="dxa"/>
          <w:left w:w="107" w:type="dxa"/>
          <w:right w:w="97" w:type="dxa"/>
        </w:tblCellMar>
        <w:tblLook w:val="04A0" w:firstRow="1" w:lastRow="0" w:firstColumn="1" w:lastColumn="0" w:noHBand="0" w:noVBand="1"/>
      </w:tblPr>
      <w:tblGrid>
        <w:gridCol w:w="9014"/>
      </w:tblGrid>
      <w:tr w:rsidR="007C7719" w14:paraId="59683D42" w14:textId="77777777">
        <w:trPr>
          <w:trHeight w:val="542"/>
        </w:trPr>
        <w:tc>
          <w:tcPr>
            <w:tcW w:w="9014" w:type="dxa"/>
            <w:tcBorders>
              <w:top w:val="single" w:sz="4" w:space="0" w:color="000000"/>
              <w:left w:val="single" w:sz="4" w:space="0" w:color="000000"/>
              <w:bottom w:val="single" w:sz="4" w:space="0" w:color="000000"/>
              <w:right w:val="single" w:sz="4" w:space="0" w:color="000000"/>
            </w:tcBorders>
            <w:shd w:val="clear" w:color="auto" w:fill="D9D9D9"/>
          </w:tcPr>
          <w:p w14:paraId="2F149083" w14:textId="77777777" w:rsidR="007C7719" w:rsidRDefault="0077495C">
            <w:pPr>
              <w:ind w:right="13"/>
              <w:jc w:val="center"/>
            </w:pPr>
            <w:r>
              <w:rPr>
                <w:rFonts w:ascii="Times New Roman" w:eastAsia="Times New Roman" w:hAnsi="Times New Roman" w:cs="Times New Roman"/>
              </w:rPr>
              <w:t xml:space="preserve">Ideas for Day Trips  </w:t>
            </w:r>
          </w:p>
          <w:p w14:paraId="42F8AF42" w14:textId="77777777" w:rsidR="007C7719" w:rsidRDefault="0077495C">
            <w:pPr>
              <w:ind w:right="7"/>
              <w:jc w:val="center"/>
            </w:pPr>
            <w:r>
              <w:rPr>
                <w:rFonts w:ascii="Times New Roman" w:eastAsia="Times New Roman" w:hAnsi="Times New Roman" w:cs="Times New Roman"/>
              </w:rPr>
              <w:t xml:space="preserve">Visiting some of the places in the list below could be fun AND educational….  </w:t>
            </w:r>
          </w:p>
        </w:tc>
      </w:tr>
      <w:tr w:rsidR="007C7719" w14:paraId="506AD6DB" w14:textId="77777777">
        <w:trPr>
          <w:trHeight w:val="2968"/>
        </w:trPr>
        <w:tc>
          <w:tcPr>
            <w:tcW w:w="9014" w:type="dxa"/>
            <w:tcBorders>
              <w:top w:val="single" w:sz="4" w:space="0" w:color="000000"/>
              <w:left w:val="single" w:sz="4" w:space="0" w:color="000000"/>
              <w:bottom w:val="single" w:sz="4" w:space="0" w:color="000000"/>
              <w:right w:val="single" w:sz="4" w:space="0" w:color="000000"/>
            </w:tcBorders>
          </w:tcPr>
          <w:p w14:paraId="0F02F55B" w14:textId="77777777" w:rsidR="007C7719" w:rsidRDefault="0077495C">
            <w:r>
              <w:rPr>
                <w:rFonts w:ascii="Times New Roman" w:eastAsia="Times New Roman" w:hAnsi="Times New Roman" w:cs="Times New Roman"/>
              </w:rPr>
              <w:t xml:space="preserve"> </w:t>
            </w:r>
          </w:p>
          <w:p w14:paraId="7F8B5881" w14:textId="77777777" w:rsidR="0094785C" w:rsidRDefault="0077495C">
            <w:pPr>
              <w:rPr>
                <w:rFonts w:ascii="Times New Roman" w:eastAsia="Times New Roman" w:hAnsi="Times New Roman" w:cs="Times New Roman"/>
              </w:rPr>
            </w:pPr>
            <w:r>
              <w:rPr>
                <w:rFonts w:ascii="Times New Roman" w:eastAsia="Times New Roman" w:hAnsi="Times New Roman" w:cs="Times New Roman"/>
              </w:rPr>
              <w:t>London Science Museum (</w:t>
            </w:r>
            <w:r>
              <w:rPr>
                <w:rFonts w:ascii="Times New Roman" w:eastAsia="Times New Roman" w:hAnsi="Times New Roman" w:cs="Times New Roman"/>
                <w:color w:val="0563C1"/>
                <w:u w:val="single" w:color="0563C1"/>
              </w:rPr>
              <w:t>http://www.sciencemuseum.org.uk/</w:t>
            </w:r>
            <w:r>
              <w:rPr>
                <w:rFonts w:ascii="Times New Roman" w:eastAsia="Times New Roman" w:hAnsi="Times New Roman" w:cs="Times New Roman"/>
              </w:rPr>
              <w:t xml:space="preserve">) </w:t>
            </w:r>
          </w:p>
          <w:p w14:paraId="1FCF52C3" w14:textId="77777777" w:rsidR="007C7719" w:rsidRDefault="0077495C">
            <w:r>
              <w:rPr>
                <w:rFonts w:ascii="Times New Roman" w:eastAsia="Times New Roman" w:hAnsi="Times New Roman" w:cs="Times New Roman"/>
              </w:rPr>
              <w:t>Royal Greenwich Observatory (</w:t>
            </w:r>
            <w:r>
              <w:rPr>
                <w:rFonts w:ascii="Times New Roman" w:eastAsia="Times New Roman" w:hAnsi="Times New Roman" w:cs="Times New Roman"/>
                <w:color w:val="0563C1"/>
                <w:u w:val="single" w:color="0563C1"/>
              </w:rPr>
              <w:t>http://www.rmg.co.uk/royal-observatory</w:t>
            </w:r>
            <w:r>
              <w:rPr>
                <w:rFonts w:ascii="Times New Roman" w:eastAsia="Times New Roman" w:hAnsi="Times New Roman" w:cs="Times New Roman"/>
              </w:rPr>
              <w:t xml:space="preserve">) </w:t>
            </w:r>
          </w:p>
          <w:p w14:paraId="6FA6CD17" w14:textId="77777777" w:rsidR="007C7719" w:rsidRDefault="0077495C">
            <w:r>
              <w:rPr>
                <w:rFonts w:ascii="Times New Roman" w:eastAsia="Times New Roman" w:hAnsi="Times New Roman" w:cs="Times New Roman"/>
              </w:rPr>
              <w:t>Brooklands Museum (</w:t>
            </w:r>
            <w:r>
              <w:rPr>
                <w:rFonts w:ascii="Times New Roman" w:eastAsia="Times New Roman" w:hAnsi="Times New Roman" w:cs="Times New Roman"/>
                <w:color w:val="0563C1"/>
                <w:u w:val="single" w:color="0563C1"/>
              </w:rPr>
              <w:t>http://www.brooklandsmuseum.com/</w:t>
            </w:r>
            <w:r>
              <w:rPr>
                <w:rFonts w:ascii="Times New Roman" w:eastAsia="Times New Roman" w:hAnsi="Times New Roman" w:cs="Times New Roman"/>
              </w:rPr>
              <w:t xml:space="preserve">) </w:t>
            </w:r>
          </w:p>
          <w:p w14:paraId="6D16EBC8" w14:textId="77777777" w:rsidR="007C7719" w:rsidRDefault="0077495C">
            <w:r>
              <w:rPr>
                <w:rFonts w:ascii="Times New Roman" w:eastAsia="Times New Roman" w:hAnsi="Times New Roman" w:cs="Times New Roman"/>
              </w:rPr>
              <w:t>Bletchley Park (</w:t>
            </w:r>
            <w:r>
              <w:rPr>
                <w:rFonts w:ascii="Times New Roman" w:eastAsia="Times New Roman" w:hAnsi="Times New Roman" w:cs="Times New Roman"/>
                <w:color w:val="0563C1"/>
                <w:u w:val="single" w:color="0563C1"/>
              </w:rPr>
              <w:t>https://www.bletchleypark.org.uk/</w:t>
            </w:r>
            <w:r>
              <w:rPr>
                <w:rFonts w:ascii="Times New Roman" w:eastAsia="Times New Roman" w:hAnsi="Times New Roman" w:cs="Times New Roman"/>
              </w:rPr>
              <w:t xml:space="preserve">) </w:t>
            </w:r>
          </w:p>
          <w:p w14:paraId="23603E63" w14:textId="77777777" w:rsidR="007C7719" w:rsidRDefault="0077495C">
            <w:r>
              <w:rPr>
                <w:rFonts w:ascii="Times New Roman" w:eastAsia="Times New Roman" w:hAnsi="Times New Roman" w:cs="Times New Roman"/>
              </w:rPr>
              <w:t>Imperial War Museum – Duxford (</w:t>
            </w:r>
            <w:r>
              <w:rPr>
                <w:rFonts w:ascii="Times New Roman" w:eastAsia="Times New Roman" w:hAnsi="Times New Roman" w:cs="Times New Roman"/>
                <w:color w:val="0563C1"/>
                <w:u w:val="single" w:color="0563C1"/>
              </w:rPr>
              <w:t>http://www.iwm.org.uk/visits/iwm-duxford</w:t>
            </w:r>
            <w:r>
              <w:rPr>
                <w:rFonts w:ascii="Times New Roman" w:eastAsia="Times New Roman" w:hAnsi="Times New Roman" w:cs="Times New Roman"/>
              </w:rPr>
              <w:t xml:space="preserve">) </w:t>
            </w:r>
          </w:p>
          <w:p w14:paraId="3E4610A4" w14:textId="77777777" w:rsidR="007C7719" w:rsidRDefault="0077495C">
            <w:r>
              <w:rPr>
                <w:rFonts w:ascii="Times New Roman" w:eastAsia="Times New Roman" w:hAnsi="Times New Roman" w:cs="Times New Roman"/>
              </w:rPr>
              <w:t xml:space="preserve"> </w:t>
            </w:r>
          </w:p>
          <w:p w14:paraId="20F931A8" w14:textId="77777777" w:rsidR="007C7719" w:rsidRPr="0094785C" w:rsidRDefault="0077495C">
            <w:pPr>
              <w:spacing w:after="12"/>
              <w:rPr>
                <w:b/>
              </w:rPr>
            </w:pPr>
            <w:r w:rsidRPr="0094785C">
              <w:rPr>
                <w:rFonts w:ascii="Times New Roman" w:eastAsia="Times New Roman" w:hAnsi="Times New Roman" w:cs="Times New Roman"/>
                <w:b/>
              </w:rPr>
              <w:t xml:space="preserve">Book in Advance: </w:t>
            </w:r>
          </w:p>
          <w:p w14:paraId="12F2B7DA" w14:textId="77777777" w:rsidR="007C7719" w:rsidRDefault="0077495C">
            <w:r>
              <w:rPr>
                <w:rFonts w:ascii="Times New Roman" w:eastAsia="Times New Roman" w:hAnsi="Times New Roman" w:cs="Times New Roman"/>
              </w:rPr>
              <w:t>Rutherford Appleton Laboratory (</w:t>
            </w:r>
            <w:r>
              <w:rPr>
                <w:rFonts w:ascii="Times New Roman" w:eastAsia="Times New Roman" w:hAnsi="Times New Roman" w:cs="Times New Roman"/>
                <w:color w:val="0563C1"/>
                <w:sz w:val="18"/>
                <w:u w:val="single" w:color="0563C1"/>
              </w:rPr>
              <w:t>http://www.stfc.ac.uk/public-engagement/see-the-science/visit-us-at-ral/</w:t>
            </w:r>
            <w:r>
              <w:rPr>
                <w:rFonts w:ascii="Times New Roman" w:eastAsia="Times New Roman" w:hAnsi="Times New Roman" w:cs="Times New Roman"/>
              </w:rPr>
              <w:t>) Dungeness B Nuclear Plant (</w:t>
            </w:r>
            <w:r>
              <w:rPr>
                <w:rFonts w:ascii="Times New Roman" w:eastAsia="Times New Roman" w:hAnsi="Times New Roman" w:cs="Times New Roman"/>
                <w:color w:val="0563C1"/>
                <w:u w:val="single" w:color="0563C1"/>
              </w:rPr>
              <w:t>https://www.edfenergy.com/energy/education/visitor-centres</w:t>
            </w:r>
            <w:r>
              <w:rPr>
                <w:rFonts w:ascii="Times New Roman" w:eastAsia="Times New Roman" w:hAnsi="Times New Roman" w:cs="Times New Roman"/>
              </w:rPr>
              <w:t xml:space="preserve">) </w:t>
            </w:r>
          </w:p>
          <w:p w14:paraId="0483D40E" w14:textId="77777777" w:rsidR="007C7719" w:rsidRDefault="0077495C">
            <w:r>
              <w:rPr>
                <w:rFonts w:ascii="Times New Roman" w:eastAsia="Times New Roman" w:hAnsi="Times New Roman" w:cs="Times New Roman"/>
              </w:rPr>
              <w:t xml:space="preserve"> </w:t>
            </w:r>
          </w:p>
        </w:tc>
      </w:tr>
    </w:tbl>
    <w:p w14:paraId="2DC16B1F" w14:textId="77777777" w:rsidR="007C7719" w:rsidRDefault="0077495C">
      <w:pPr>
        <w:spacing w:after="0"/>
        <w:jc w:val="both"/>
      </w:pPr>
      <w:r>
        <w:rPr>
          <w:rFonts w:ascii="Times New Roman" w:eastAsia="Times New Roman" w:hAnsi="Times New Roman" w:cs="Times New Roman"/>
        </w:rPr>
        <w:t xml:space="preserve"> </w:t>
      </w:r>
    </w:p>
    <w:tbl>
      <w:tblPr>
        <w:tblStyle w:val="TableGrid"/>
        <w:tblW w:w="9014" w:type="dxa"/>
        <w:tblInd w:w="6" w:type="dxa"/>
        <w:tblCellMar>
          <w:top w:w="47" w:type="dxa"/>
          <w:left w:w="107" w:type="dxa"/>
          <w:right w:w="115" w:type="dxa"/>
        </w:tblCellMar>
        <w:tblLook w:val="04A0" w:firstRow="1" w:lastRow="0" w:firstColumn="1" w:lastColumn="0" w:noHBand="0" w:noVBand="1"/>
      </w:tblPr>
      <w:tblGrid>
        <w:gridCol w:w="9014"/>
      </w:tblGrid>
      <w:tr w:rsidR="007C7719" w14:paraId="48392F41" w14:textId="77777777">
        <w:trPr>
          <w:trHeight w:val="545"/>
        </w:trPr>
        <w:tc>
          <w:tcPr>
            <w:tcW w:w="9014" w:type="dxa"/>
            <w:tcBorders>
              <w:top w:val="single" w:sz="4" w:space="0" w:color="000000"/>
              <w:left w:val="single" w:sz="4" w:space="0" w:color="000000"/>
              <w:bottom w:val="single" w:sz="4" w:space="0" w:color="000000"/>
              <w:right w:val="single" w:sz="4" w:space="0" w:color="000000"/>
            </w:tcBorders>
            <w:shd w:val="clear" w:color="auto" w:fill="D9D9D9"/>
          </w:tcPr>
          <w:p w14:paraId="70375CC0" w14:textId="77777777" w:rsidR="007C7719" w:rsidRDefault="0077495C">
            <w:pPr>
              <w:ind w:left="7"/>
              <w:jc w:val="center"/>
            </w:pPr>
            <w:r>
              <w:rPr>
                <w:rFonts w:ascii="Times New Roman" w:eastAsia="Times New Roman" w:hAnsi="Times New Roman" w:cs="Times New Roman"/>
              </w:rPr>
              <w:t xml:space="preserve">Social Media and Websites  </w:t>
            </w:r>
          </w:p>
          <w:p w14:paraId="16EE1F73" w14:textId="77777777" w:rsidR="007C7719" w:rsidRDefault="0077495C">
            <w:pPr>
              <w:ind w:left="8"/>
              <w:jc w:val="center"/>
            </w:pPr>
            <w:r>
              <w:rPr>
                <w:rFonts w:ascii="Times New Roman" w:eastAsia="Times New Roman" w:hAnsi="Times New Roman" w:cs="Times New Roman"/>
              </w:rPr>
              <w:t xml:space="preserve">A who’s who of </w:t>
            </w:r>
            <w:r w:rsidR="0094785C">
              <w:rPr>
                <w:rFonts w:ascii="Times New Roman" w:eastAsia="Times New Roman" w:hAnsi="Times New Roman" w:cs="Times New Roman"/>
              </w:rPr>
              <w:t>who to follow on social media…</w:t>
            </w:r>
            <w:r>
              <w:rPr>
                <w:rFonts w:ascii="Times New Roman" w:eastAsia="Times New Roman" w:hAnsi="Times New Roman" w:cs="Times New Roman"/>
              </w:rPr>
              <w:t xml:space="preserve">  </w:t>
            </w:r>
          </w:p>
        </w:tc>
      </w:tr>
      <w:tr w:rsidR="007C7719" w14:paraId="623476C2" w14:textId="77777777">
        <w:trPr>
          <w:trHeight w:val="817"/>
        </w:trPr>
        <w:tc>
          <w:tcPr>
            <w:tcW w:w="9014" w:type="dxa"/>
            <w:tcBorders>
              <w:top w:val="single" w:sz="4" w:space="0" w:color="000000"/>
              <w:left w:val="single" w:sz="4" w:space="0" w:color="000000"/>
              <w:bottom w:val="single" w:sz="4" w:space="0" w:color="000000"/>
              <w:right w:val="single" w:sz="4" w:space="0" w:color="000000"/>
            </w:tcBorders>
          </w:tcPr>
          <w:p w14:paraId="54D6BE75" w14:textId="77777777" w:rsidR="00425955" w:rsidRDefault="0077495C" w:rsidP="00425955">
            <w:pPr>
              <w:rPr>
                <w:rFonts w:ascii="Times New Roman" w:eastAsia="Times New Roman" w:hAnsi="Times New Roman" w:cs="Times New Roman"/>
              </w:rPr>
            </w:pPr>
            <w:r>
              <w:rPr>
                <w:rFonts w:ascii="Times New Roman" w:eastAsia="Times New Roman" w:hAnsi="Times New Roman" w:cs="Times New Roman"/>
              </w:rPr>
              <w:t xml:space="preserve"> </w:t>
            </w:r>
          </w:p>
          <w:p w14:paraId="4D557348" w14:textId="77777777" w:rsidR="007C7719" w:rsidRDefault="00425955" w:rsidP="00425955">
            <w:r>
              <w:rPr>
                <w:rFonts w:ascii="Times New Roman" w:eastAsia="Times New Roman" w:hAnsi="Times New Roman" w:cs="Times New Roman"/>
              </w:rPr>
              <w:t>You probably know more about social media than I do at the moment. If you have any suggestions let me know!</w:t>
            </w:r>
            <w:r w:rsidR="0077495C">
              <w:rPr>
                <w:rFonts w:ascii="Times New Roman" w:eastAsia="Times New Roman" w:hAnsi="Times New Roman" w:cs="Times New Roman"/>
              </w:rPr>
              <w:t xml:space="preserve"> </w:t>
            </w:r>
          </w:p>
        </w:tc>
      </w:tr>
    </w:tbl>
    <w:p w14:paraId="11BCD602" w14:textId="77777777" w:rsidR="007C7719" w:rsidRDefault="0077495C">
      <w:pPr>
        <w:spacing w:after="0"/>
        <w:jc w:val="both"/>
      </w:pPr>
      <w:r>
        <w:rPr>
          <w:rFonts w:ascii="Times New Roman" w:eastAsia="Times New Roman" w:hAnsi="Times New Roman" w:cs="Times New Roman"/>
        </w:rPr>
        <w:t xml:space="preserve"> </w:t>
      </w:r>
    </w:p>
    <w:sectPr w:rsidR="007C7719">
      <w:headerReference w:type="even" r:id="rId17"/>
      <w:headerReference w:type="default" r:id="rId18"/>
      <w:headerReference w:type="first" r:id="rId19"/>
      <w:pgSz w:w="11906" w:h="16838"/>
      <w:pgMar w:top="1446" w:right="1527" w:bottom="1676" w:left="1440" w:header="11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5DFCF" w14:textId="77777777" w:rsidR="0077495C" w:rsidRDefault="0077495C">
      <w:pPr>
        <w:spacing w:after="0" w:line="240" w:lineRule="auto"/>
      </w:pPr>
      <w:r>
        <w:separator/>
      </w:r>
    </w:p>
  </w:endnote>
  <w:endnote w:type="continuationSeparator" w:id="0">
    <w:p w14:paraId="2ACC21BC" w14:textId="77777777" w:rsidR="0077495C" w:rsidRDefault="00774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DCFEE" w14:textId="77777777" w:rsidR="0077495C" w:rsidRDefault="0077495C">
      <w:pPr>
        <w:spacing w:after="0" w:line="240" w:lineRule="auto"/>
      </w:pPr>
      <w:r>
        <w:separator/>
      </w:r>
    </w:p>
  </w:footnote>
  <w:footnote w:type="continuationSeparator" w:id="0">
    <w:p w14:paraId="4FB811BB" w14:textId="77777777" w:rsidR="0077495C" w:rsidRDefault="00774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A4CC" w14:textId="77777777" w:rsidR="007C7719" w:rsidRDefault="0077495C">
    <w:pPr>
      <w:spacing w:after="0" w:line="252" w:lineRule="auto"/>
      <w:ind w:right="5726"/>
    </w:pPr>
    <w:r>
      <w:rPr>
        <w:noProof/>
      </w:rPr>
      <w:drawing>
        <wp:anchor distT="0" distB="0" distL="114300" distR="114300" simplePos="0" relativeHeight="251658240" behindDoc="0" locked="0" layoutInCell="1" allowOverlap="0" wp14:anchorId="6945FCAE" wp14:editId="3CFB9838">
          <wp:simplePos x="0" y="0"/>
          <wp:positionH relativeFrom="page">
            <wp:posOffset>5739384</wp:posOffset>
          </wp:positionH>
          <wp:positionV relativeFrom="page">
            <wp:posOffset>73153</wp:posOffset>
          </wp:positionV>
          <wp:extent cx="1664208" cy="758952"/>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64208" cy="758952"/>
                  </a:xfrm>
                  <a:prstGeom prst="rect">
                    <a:avLst/>
                  </a:prstGeom>
                </pic:spPr>
              </pic:pic>
            </a:graphicData>
          </a:graphic>
        </wp:anchor>
      </w:drawing>
    </w:r>
    <w:r>
      <w:rPr>
        <w:rFonts w:ascii="Times New Roman" w:eastAsia="Times New Roman" w:hAnsi="Times New Roman" w:cs="Times New Roman"/>
      </w:rPr>
      <w:t xml:space="preserve">Sixth Form Induction </w:t>
    </w:r>
    <w:proofErr w:type="gramStart"/>
    <w:r>
      <w:rPr>
        <w:rFonts w:ascii="Times New Roman" w:eastAsia="Times New Roman" w:hAnsi="Times New Roman" w:cs="Times New Roman"/>
      </w:rPr>
      <w:t>Work  Physics</w:t>
    </w:r>
    <w:proofErr w:type="gramEnd"/>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A729" w14:textId="77777777" w:rsidR="007C7719" w:rsidRDefault="0077495C">
    <w:pPr>
      <w:spacing w:after="0" w:line="252" w:lineRule="auto"/>
      <w:ind w:right="5726"/>
    </w:pPr>
    <w:r>
      <w:rPr>
        <w:noProof/>
      </w:rPr>
      <w:drawing>
        <wp:anchor distT="0" distB="0" distL="114300" distR="114300" simplePos="0" relativeHeight="251659264" behindDoc="0" locked="0" layoutInCell="1" allowOverlap="0" wp14:anchorId="1B0B8399" wp14:editId="23C44399">
          <wp:simplePos x="0" y="0"/>
          <wp:positionH relativeFrom="page">
            <wp:posOffset>5739384</wp:posOffset>
          </wp:positionH>
          <wp:positionV relativeFrom="page">
            <wp:posOffset>73153</wp:posOffset>
          </wp:positionV>
          <wp:extent cx="1664208" cy="758952"/>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64208" cy="758952"/>
                  </a:xfrm>
                  <a:prstGeom prst="rect">
                    <a:avLst/>
                  </a:prstGeom>
                </pic:spPr>
              </pic:pic>
            </a:graphicData>
          </a:graphic>
        </wp:anchor>
      </w:drawing>
    </w:r>
    <w:r>
      <w:rPr>
        <w:rFonts w:ascii="Times New Roman" w:eastAsia="Times New Roman" w:hAnsi="Times New Roman" w:cs="Times New Roman"/>
      </w:rPr>
      <w:t xml:space="preserve">Sixth Form Induction </w:t>
    </w:r>
    <w:proofErr w:type="gramStart"/>
    <w:r>
      <w:rPr>
        <w:rFonts w:ascii="Times New Roman" w:eastAsia="Times New Roman" w:hAnsi="Times New Roman" w:cs="Times New Roman"/>
      </w:rPr>
      <w:t>Work  Physics</w:t>
    </w:r>
    <w:proofErr w:type="gramEnd"/>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D4D4" w14:textId="77777777" w:rsidR="007C7719" w:rsidRDefault="0077495C">
    <w:pPr>
      <w:spacing w:after="0" w:line="252" w:lineRule="auto"/>
      <w:ind w:right="5726"/>
    </w:pPr>
    <w:r>
      <w:rPr>
        <w:noProof/>
      </w:rPr>
      <w:drawing>
        <wp:anchor distT="0" distB="0" distL="114300" distR="114300" simplePos="0" relativeHeight="251660288" behindDoc="0" locked="0" layoutInCell="1" allowOverlap="0" wp14:anchorId="3B621535" wp14:editId="3CD456D0">
          <wp:simplePos x="0" y="0"/>
          <wp:positionH relativeFrom="page">
            <wp:posOffset>5739384</wp:posOffset>
          </wp:positionH>
          <wp:positionV relativeFrom="page">
            <wp:posOffset>73153</wp:posOffset>
          </wp:positionV>
          <wp:extent cx="1664208" cy="758952"/>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64208" cy="758952"/>
                  </a:xfrm>
                  <a:prstGeom prst="rect">
                    <a:avLst/>
                  </a:prstGeom>
                </pic:spPr>
              </pic:pic>
            </a:graphicData>
          </a:graphic>
        </wp:anchor>
      </w:drawing>
    </w:r>
    <w:r>
      <w:rPr>
        <w:rFonts w:ascii="Times New Roman" w:eastAsia="Times New Roman" w:hAnsi="Times New Roman" w:cs="Times New Roman"/>
      </w:rPr>
      <w:t xml:space="preserve">Sixth Form Induction </w:t>
    </w:r>
    <w:proofErr w:type="gramStart"/>
    <w:r>
      <w:rPr>
        <w:rFonts w:ascii="Times New Roman" w:eastAsia="Times New Roman" w:hAnsi="Times New Roman" w:cs="Times New Roman"/>
      </w:rPr>
      <w:t>Work  Physics</w:t>
    </w:r>
    <w:proofErr w:type="gramEnd"/>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1271"/>
    <w:multiLevelType w:val="hybridMultilevel"/>
    <w:tmpl w:val="4B206B1A"/>
    <w:lvl w:ilvl="0" w:tplc="0809000F">
      <w:start w:val="1"/>
      <w:numFmt w:val="decimal"/>
      <w:lvlText w:val="%1."/>
      <w:lvlJc w:val="left"/>
      <w:pPr>
        <w:ind w:left="775" w:hanging="360"/>
      </w:pPr>
    </w:lvl>
    <w:lvl w:ilvl="1" w:tplc="08090019">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1" w15:restartNumberingAfterBreak="0">
    <w:nsid w:val="33894108"/>
    <w:multiLevelType w:val="hybridMultilevel"/>
    <w:tmpl w:val="62D86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3110678">
    <w:abstractNumId w:val="1"/>
  </w:num>
  <w:num w:numId="2" w16cid:durableId="128812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719"/>
    <w:rsid w:val="0007361D"/>
    <w:rsid w:val="002D37E8"/>
    <w:rsid w:val="0040601D"/>
    <w:rsid w:val="00425955"/>
    <w:rsid w:val="004A5AD6"/>
    <w:rsid w:val="004F046D"/>
    <w:rsid w:val="005578E4"/>
    <w:rsid w:val="00562C1F"/>
    <w:rsid w:val="0058173C"/>
    <w:rsid w:val="00695A0B"/>
    <w:rsid w:val="00696889"/>
    <w:rsid w:val="00740A63"/>
    <w:rsid w:val="0077495C"/>
    <w:rsid w:val="007C7719"/>
    <w:rsid w:val="008662F2"/>
    <w:rsid w:val="00887399"/>
    <w:rsid w:val="0094785C"/>
    <w:rsid w:val="00962DFB"/>
    <w:rsid w:val="00BB41F1"/>
    <w:rsid w:val="00C40551"/>
    <w:rsid w:val="00CB0258"/>
    <w:rsid w:val="00D104BD"/>
    <w:rsid w:val="00D42717"/>
    <w:rsid w:val="00DA7C0D"/>
    <w:rsid w:val="00EB4E3C"/>
    <w:rsid w:val="00F23770"/>
    <w:rsid w:val="00F26D28"/>
    <w:rsid w:val="00F534F7"/>
    <w:rsid w:val="00F55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AAC5"/>
  <w15:docId w15:val="{779C22F3-1D50-4627-9492-0E79C062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CB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5A0B"/>
    <w:pPr>
      <w:ind w:left="720"/>
      <w:contextualSpacing/>
    </w:pPr>
  </w:style>
  <w:style w:type="character" w:styleId="Hyperlink">
    <w:name w:val="Hyperlink"/>
    <w:basedOn w:val="DefaultParagraphFont"/>
    <w:uiPriority w:val="99"/>
    <w:unhideWhenUsed/>
    <w:rsid w:val="00962D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304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lewis@holt.wokingham.sch.uk" TargetMode="Externa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customXml" Target="../customXml/item2.xml"/><Relationship Id="rId10" Type="http://schemas.openxmlformats.org/officeDocument/2006/relationships/image" Target="media/image3.jp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060F67341CB48B9D0690E2CE6D1BB" ma:contentTypeVersion="16" ma:contentTypeDescription="Create a new document." ma:contentTypeScope="" ma:versionID="da4cd23d239d3f199e8d421bb1478d3d">
  <xsd:schema xmlns:xsd="http://www.w3.org/2001/XMLSchema" xmlns:xs="http://www.w3.org/2001/XMLSchema" xmlns:p="http://schemas.microsoft.com/office/2006/metadata/properties" xmlns:ns2="52e1d551-1a1a-49de-b42a-90f807284f58" xmlns:ns3="4191ade5-5322-46cf-8b6d-0358588a17e2" targetNamespace="http://schemas.microsoft.com/office/2006/metadata/properties" ma:root="true" ma:fieldsID="733f804b4cef94df9b56d8a49f44822b" ns2:_="" ns3:_="">
    <xsd:import namespace="52e1d551-1a1a-49de-b42a-90f807284f58"/>
    <xsd:import namespace="4191ade5-5322-46cf-8b6d-0358588a17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DateandTim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1d551-1a1a-49de-b42a-90f807284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hidden="true"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050d3d-5696-4a1c-b438-dd574edb06d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DateandTime" ma:index="21" nillable="true" ma:displayName="Date and Time" ma:format="DateOnly" ma:internalName="DateandTime">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1ade5-5322-46cf-8b6d-0358588a17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0b5b317-1e9d-46f0-a2b7-71b9e3d07a95}" ma:internalName="TaxCatchAll" ma:readOnly="false" ma:showField="CatchAllData" ma:web="4191ade5-5322-46cf-8b6d-0358588a17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e1d551-1a1a-49de-b42a-90f807284f58">
      <Terms xmlns="http://schemas.microsoft.com/office/infopath/2007/PartnerControls"/>
    </lcf76f155ced4ddcb4097134ff3c332f>
    <TaxCatchAll xmlns="4191ade5-5322-46cf-8b6d-0358588a17e2" xsi:nil="true"/>
    <DateandTime xmlns="52e1d551-1a1a-49de-b42a-90f807284f58" xsi:nil="true"/>
  </documentManagement>
</p:properties>
</file>

<file path=customXml/itemProps1.xml><?xml version="1.0" encoding="utf-8"?>
<ds:datastoreItem xmlns:ds="http://schemas.openxmlformats.org/officeDocument/2006/customXml" ds:itemID="{F0C01F09-FE1E-4A8A-ABCC-5435BC11E360}"/>
</file>

<file path=customXml/itemProps2.xml><?xml version="1.0" encoding="utf-8"?>
<ds:datastoreItem xmlns:ds="http://schemas.openxmlformats.org/officeDocument/2006/customXml" ds:itemID="{77371AA5-6006-40D0-84DE-16BE5105383C}"/>
</file>

<file path=customXml/itemProps3.xml><?xml version="1.0" encoding="utf-8"?>
<ds:datastoreItem xmlns:ds="http://schemas.openxmlformats.org/officeDocument/2006/customXml" ds:itemID="{08E4C624-0C4C-4B7D-9F00-958569A709B2}"/>
</file>

<file path=docProps/app.xml><?xml version="1.0" encoding="utf-8"?>
<Properties xmlns="http://schemas.openxmlformats.org/officeDocument/2006/extended-properties" xmlns:vt="http://schemas.openxmlformats.org/officeDocument/2006/docPropsVTypes">
  <Template>Normal</Template>
  <TotalTime>1</TotalTime>
  <Pages>5</Pages>
  <Words>1523</Words>
  <Characters>8682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Microsoft Word - HOLT Transitions resources Physics 2017</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HOLT Transitions resources Physics 2017</dc:title>
  <dc:subject/>
  <dc:creator>sd</dc:creator>
  <cp:keywords/>
  <cp:lastModifiedBy>Mrs J Calliss (STAFF)</cp:lastModifiedBy>
  <cp:revision>2</cp:revision>
  <dcterms:created xsi:type="dcterms:W3CDTF">2023-04-25T09:06:00Z</dcterms:created>
  <dcterms:modified xsi:type="dcterms:W3CDTF">2023-04-25T09:06:00Z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0x010100873060F67341CB48B9D0690E2CE6D1BB</vt:lpwstr>
  </property>
  <property fmtid="{D5CDD505-2E9C-101B-9397-08002B2CF9AE}" pid="3" name="Order">
    <vt:r8>9972400</vt:r8>
  </property>
  <property fmtid="{D5CDD505-2E9C-101B-9397-08002B2CF9AE}" pid="4" name="MediaServiceImageTags">
    <vt:lpwstr/>
  </property>
</Properties>
</file>